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E321" w14:textId="12067606" w:rsidR="0030691C" w:rsidRDefault="000977DD">
      <w:pPr>
        <w:spacing w:after="0" w:line="259" w:lineRule="auto"/>
        <w:ind w:left="26" w:right="2"/>
        <w:jc w:val="center"/>
      </w:pPr>
      <w:r>
        <w:rPr>
          <w:rFonts w:ascii="Calibri" w:eastAsia="Calibri" w:hAnsi="Calibri" w:cs="Calibri"/>
          <w:b/>
        </w:rPr>
        <w:t xml:space="preserve">Online CPH </w:t>
      </w:r>
      <w:r w:rsidR="00A61CCC" w:rsidRPr="003C1BB0">
        <w:rPr>
          <w:b/>
          <w:bCs/>
        </w:rPr>
        <w:t>2023R</w:t>
      </w:r>
    </w:p>
    <w:p w14:paraId="2092345E" w14:textId="0E19A65D" w:rsidR="0030691C" w:rsidRDefault="000977DD">
      <w:pPr>
        <w:spacing w:after="29" w:line="259" w:lineRule="auto"/>
        <w:ind w:left="26"/>
        <w:jc w:val="center"/>
      </w:pPr>
      <w:r>
        <w:rPr>
          <w:rFonts w:ascii="Calibri" w:eastAsia="Calibri" w:hAnsi="Calibri" w:cs="Calibri"/>
          <w:b/>
        </w:rPr>
        <w:t xml:space="preserve">Batch starting </w:t>
      </w:r>
      <w:r>
        <w:rPr>
          <w:b/>
        </w:rPr>
        <w:t>1</w:t>
      </w:r>
      <w:r>
        <w:rPr>
          <w:b/>
          <w:vertAlign w:val="superscript"/>
        </w:rPr>
        <w:t>st</w:t>
      </w:r>
      <w:r>
        <w:rPr>
          <w:b/>
        </w:rPr>
        <w:t xml:space="preserve"> </w:t>
      </w:r>
      <w:r w:rsidR="00A61CCC">
        <w:rPr>
          <w:b/>
        </w:rPr>
        <w:t>December</w:t>
      </w:r>
      <w:r>
        <w:rPr>
          <w:b/>
        </w:rPr>
        <w:t xml:space="preserve"> 2023</w:t>
      </w:r>
      <w:r>
        <w:t xml:space="preserve"> </w:t>
      </w:r>
    </w:p>
    <w:p w14:paraId="7603A27F" w14:textId="04CBC7A1" w:rsidR="00A30A7A" w:rsidRDefault="000977DD" w:rsidP="00A30A7A">
      <w:pPr>
        <w:spacing w:after="20" w:line="259" w:lineRule="auto"/>
        <w:ind w:left="17" w:firstLine="0"/>
        <w:jc w:val="center"/>
      </w:pPr>
      <w:r>
        <w:rPr>
          <w:rFonts w:ascii="Calibri" w:eastAsia="Calibri" w:hAnsi="Calibri" w:cs="Calibri"/>
          <w:b/>
        </w:rPr>
        <w:t>1</w:t>
      </w:r>
      <w:r>
        <w:rPr>
          <w:rFonts w:ascii="Calibri" w:eastAsia="Calibri" w:hAnsi="Calibri" w:cs="Calibri"/>
          <w:b/>
          <w:vertAlign w:val="superscript"/>
        </w:rPr>
        <w:t>st</w:t>
      </w:r>
      <w:r>
        <w:rPr>
          <w:rFonts w:ascii="Calibri" w:eastAsia="Calibri" w:hAnsi="Calibri" w:cs="Calibri"/>
          <w:b/>
        </w:rPr>
        <w:t xml:space="preserve"> </w:t>
      </w:r>
      <w:r w:rsidR="00A61CCC">
        <w:rPr>
          <w:b/>
        </w:rPr>
        <w:t>December</w:t>
      </w:r>
      <w:r>
        <w:rPr>
          <w:rFonts w:ascii="Calibri" w:eastAsia="Calibri" w:hAnsi="Calibri" w:cs="Calibri"/>
          <w:b/>
        </w:rPr>
        <w:t xml:space="preserve"> 202</w:t>
      </w:r>
      <w:r w:rsidR="00571119">
        <w:rPr>
          <w:rFonts w:ascii="Calibri" w:eastAsia="Calibri" w:hAnsi="Calibri" w:cs="Calibri"/>
          <w:b/>
        </w:rPr>
        <w:t>3</w:t>
      </w:r>
      <w:r>
        <w:rPr>
          <w:rFonts w:ascii="Calibri" w:eastAsia="Calibri" w:hAnsi="Calibri" w:cs="Calibri"/>
          <w:b/>
        </w:rPr>
        <w:t xml:space="preserve"> to </w:t>
      </w:r>
      <w:r w:rsidR="00A61CCC">
        <w:rPr>
          <w:b/>
        </w:rPr>
        <w:t>30th</w:t>
      </w:r>
      <w:r>
        <w:rPr>
          <w:rFonts w:ascii="Calibri" w:eastAsia="Calibri" w:hAnsi="Calibri" w:cs="Calibri"/>
          <w:b/>
        </w:rPr>
        <w:t xml:space="preserve"> </w:t>
      </w:r>
      <w:r w:rsidR="00A61CCC">
        <w:rPr>
          <w:b/>
        </w:rPr>
        <w:t>November</w:t>
      </w:r>
      <w:r>
        <w:rPr>
          <w:rFonts w:ascii="Calibri" w:eastAsia="Calibri" w:hAnsi="Calibri" w:cs="Calibri"/>
          <w:b/>
        </w:rPr>
        <w:t xml:space="preserve"> 202</w:t>
      </w:r>
      <w:r>
        <w:rPr>
          <w:b/>
        </w:rPr>
        <w:t>5</w:t>
      </w:r>
      <w:r>
        <w:rPr>
          <w:rFonts w:ascii="Calibri" w:eastAsia="Calibri" w:hAnsi="Calibri" w:cs="Calibri"/>
          <w:b/>
        </w:rPr>
        <w:t xml:space="preserve"> </w:t>
      </w:r>
      <w:r>
        <w:t xml:space="preserve"> </w:t>
      </w:r>
    </w:p>
    <w:p w14:paraId="4117B46E" w14:textId="77777777" w:rsidR="0030691C" w:rsidRDefault="000977DD">
      <w:pPr>
        <w:spacing w:after="0" w:line="259" w:lineRule="auto"/>
        <w:ind w:left="185" w:firstLine="0"/>
        <w:jc w:val="center"/>
      </w:pPr>
      <w:r>
        <w:t xml:space="preserve">  </w:t>
      </w:r>
    </w:p>
    <w:p w14:paraId="4571B29B" w14:textId="77777777" w:rsidR="0030691C" w:rsidRDefault="000977DD">
      <w:pPr>
        <w:spacing w:after="2" w:line="259" w:lineRule="auto"/>
        <w:ind w:left="15" w:firstLine="0"/>
      </w:pPr>
      <w:r>
        <w:t xml:space="preserve">  </w:t>
      </w:r>
    </w:p>
    <w:p w14:paraId="35DDCB90" w14:textId="77777777" w:rsidR="0030691C" w:rsidRDefault="000977DD">
      <w:pPr>
        <w:spacing w:after="1" w:line="259" w:lineRule="auto"/>
        <w:ind w:left="15" w:firstLine="0"/>
      </w:pPr>
      <w:r>
        <w:rPr>
          <w:rFonts w:ascii="Calibri" w:eastAsia="Calibri" w:hAnsi="Calibri" w:cs="Calibri"/>
          <w:b/>
        </w:rPr>
        <w:t xml:space="preserve">From the book </w:t>
      </w:r>
      <w:r>
        <w:rPr>
          <w:rFonts w:ascii="Calibri" w:eastAsia="Calibri" w:hAnsi="Calibri" w:cs="Calibri"/>
          <w:b/>
          <w:i/>
        </w:rPr>
        <w:t>The Ancient Science and Art of Pranic Healing</w:t>
      </w:r>
      <w:r>
        <w:rPr>
          <w:rFonts w:ascii="Calibri" w:eastAsia="Calibri" w:hAnsi="Calibri" w:cs="Calibri"/>
          <w:b/>
        </w:rPr>
        <w:t xml:space="preserve">:  </w:t>
      </w:r>
      <w:r>
        <w:t xml:space="preserve"> </w:t>
      </w:r>
    </w:p>
    <w:p w14:paraId="18D71254" w14:textId="77777777" w:rsidR="0030691C" w:rsidRDefault="000977DD">
      <w:pPr>
        <w:spacing w:after="13" w:line="259" w:lineRule="auto"/>
        <w:ind w:left="15" w:firstLine="0"/>
      </w:pPr>
      <w:r>
        <w:rPr>
          <w:rFonts w:ascii="Calibri" w:eastAsia="Calibri" w:hAnsi="Calibri" w:cs="Calibri"/>
        </w:rPr>
        <w:t xml:space="preserve">“Certified Pranic Healer </w:t>
      </w:r>
      <w:r>
        <w:t xml:space="preserve">  </w:t>
      </w:r>
    </w:p>
    <w:p w14:paraId="0DE6F124" w14:textId="77777777" w:rsidR="0030691C" w:rsidRDefault="000977DD">
      <w:r>
        <w:t xml:space="preserve">Proficient in advanced pranic healing, pranic psychotherapy, and pranic </w:t>
      </w:r>
      <w:r>
        <w:rPr>
          <w:rFonts w:ascii="Calibri" w:eastAsia="Calibri" w:hAnsi="Calibri" w:cs="Calibri"/>
        </w:rPr>
        <w:t>crystal healing.”</w:t>
      </w:r>
      <w:r>
        <w:t xml:space="preserve">  </w:t>
      </w:r>
    </w:p>
    <w:p w14:paraId="6FBDB6A3" w14:textId="77777777" w:rsidR="0030691C" w:rsidRDefault="000977DD">
      <w:pPr>
        <w:spacing w:after="0" w:line="259" w:lineRule="auto"/>
        <w:ind w:left="15" w:firstLine="0"/>
      </w:pPr>
      <w:r>
        <w:t xml:space="preserve">  </w:t>
      </w:r>
    </w:p>
    <w:p w14:paraId="5C146CC5" w14:textId="77777777" w:rsidR="0030691C" w:rsidRDefault="000977DD">
      <w:r>
        <w:t xml:space="preserve">The standards set in Pranic Healing are relatively high. As a matter of fact, an associate pranic healer is usually more skilful and competent in healing than another healer with the title of a master belonging to some other schools.  </w:t>
      </w:r>
    </w:p>
    <w:p w14:paraId="169DAE97" w14:textId="77777777" w:rsidR="0030691C" w:rsidRDefault="000977DD">
      <w:pPr>
        <w:spacing w:after="2" w:line="259" w:lineRule="auto"/>
        <w:ind w:left="15" w:firstLine="0"/>
      </w:pPr>
      <w:r>
        <w:t xml:space="preserve">  </w:t>
      </w:r>
    </w:p>
    <w:p w14:paraId="3A3F9559" w14:textId="77777777" w:rsidR="0030691C" w:rsidRDefault="000977DD">
      <w:pPr>
        <w:spacing w:after="0" w:line="259" w:lineRule="auto"/>
        <w:ind w:left="0" w:firstLine="0"/>
        <w:jc w:val="right"/>
      </w:pPr>
      <w:r>
        <w:t xml:space="preserve">Master Choa Kok Sui. Miracles Through Pranic Healing  </w:t>
      </w:r>
    </w:p>
    <w:p w14:paraId="34513D8A" w14:textId="77777777" w:rsidR="0030691C" w:rsidRDefault="000977DD">
      <w:pPr>
        <w:spacing w:after="0" w:line="259" w:lineRule="auto"/>
        <w:ind w:left="15" w:firstLine="0"/>
      </w:pPr>
      <w:r>
        <w:t xml:space="preserve">  </w:t>
      </w:r>
    </w:p>
    <w:p w14:paraId="2BB2B88B" w14:textId="77777777" w:rsidR="0030691C" w:rsidRDefault="000977DD">
      <w:pPr>
        <w:spacing w:after="0" w:line="259" w:lineRule="auto"/>
        <w:ind w:left="15" w:firstLine="0"/>
      </w:pPr>
      <w:r>
        <w:t xml:space="preserve">  </w:t>
      </w:r>
    </w:p>
    <w:p w14:paraId="025E6512" w14:textId="77777777" w:rsidR="0030691C" w:rsidRDefault="000977DD">
      <w:pPr>
        <w:pStyle w:val="Heading1"/>
        <w:ind w:left="-5"/>
      </w:pPr>
      <w:r>
        <w:t>Requirements to be certified as a Certified Pranic Healer</w:t>
      </w:r>
      <w:r>
        <w:rPr>
          <w:b w:val="0"/>
        </w:rPr>
        <w:t xml:space="preserve"> </w:t>
      </w:r>
      <w:r>
        <w:t xml:space="preserve"> </w:t>
      </w:r>
    </w:p>
    <w:p w14:paraId="7A581C55" w14:textId="77777777" w:rsidR="0030691C" w:rsidRDefault="000977DD">
      <w:pPr>
        <w:numPr>
          <w:ilvl w:val="0"/>
          <w:numId w:val="1"/>
        </w:numPr>
        <w:ind w:hanging="360"/>
      </w:pPr>
      <w:r>
        <w:t xml:space="preserve">Completion of all the requirements to certified as an Associate Certified Pranic Healer (ACPH)  </w:t>
      </w:r>
    </w:p>
    <w:p w14:paraId="2143DCF3" w14:textId="77777777" w:rsidR="0030691C" w:rsidRDefault="000977DD">
      <w:pPr>
        <w:numPr>
          <w:ilvl w:val="0"/>
          <w:numId w:val="1"/>
        </w:numPr>
        <w:ind w:hanging="360"/>
      </w:pPr>
      <w:r>
        <w:t xml:space="preserve">Courses  </w:t>
      </w:r>
    </w:p>
    <w:p w14:paraId="43800841" w14:textId="77777777" w:rsidR="0030691C" w:rsidRDefault="000977DD">
      <w:pPr>
        <w:numPr>
          <w:ilvl w:val="1"/>
          <w:numId w:val="1"/>
        </w:numPr>
        <w:ind w:hanging="360"/>
      </w:pPr>
      <w:r>
        <w:t xml:space="preserve">Pranic Crystal Healing  </w:t>
      </w:r>
    </w:p>
    <w:p w14:paraId="21C98560" w14:textId="77777777" w:rsidR="0030691C" w:rsidRDefault="000977DD">
      <w:pPr>
        <w:numPr>
          <w:ilvl w:val="1"/>
          <w:numId w:val="1"/>
        </w:numPr>
        <w:ind w:hanging="360"/>
      </w:pPr>
      <w:r>
        <w:t xml:space="preserve">Psychic Self-Defence  </w:t>
      </w:r>
    </w:p>
    <w:p w14:paraId="4B0E6C98" w14:textId="77777777" w:rsidR="0030691C" w:rsidRDefault="000977DD">
      <w:pPr>
        <w:numPr>
          <w:ilvl w:val="1"/>
          <w:numId w:val="1"/>
        </w:numPr>
        <w:ind w:hanging="360"/>
      </w:pPr>
      <w:r>
        <w:t xml:space="preserve">Achieving Oneness with the Higher Soul  </w:t>
      </w:r>
    </w:p>
    <w:p w14:paraId="0368F052" w14:textId="77777777" w:rsidR="0030691C" w:rsidRDefault="000977DD">
      <w:pPr>
        <w:numPr>
          <w:ilvl w:val="1"/>
          <w:numId w:val="1"/>
        </w:numPr>
        <w:ind w:hanging="360"/>
      </w:pPr>
      <w:r>
        <w:t xml:space="preserve">Arhatic Yoga Preparatory Level  </w:t>
      </w:r>
    </w:p>
    <w:p w14:paraId="6BD818E2" w14:textId="10D42712" w:rsidR="0030691C" w:rsidRDefault="00086A4D">
      <w:pPr>
        <w:numPr>
          <w:ilvl w:val="0"/>
          <w:numId w:val="1"/>
        </w:numPr>
        <w:ind w:hanging="360"/>
      </w:pPr>
      <w:r>
        <w:t xml:space="preserve">Recorded </w:t>
      </w:r>
      <w:r w:rsidR="000977DD">
        <w:t xml:space="preserve">Sessions on Pranic Healing (this will be offered by WPHF beginning </w:t>
      </w:r>
      <w:r w:rsidR="00A72A32">
        <w:t xml:space="preserve">December </w:t>
      </w:r>
      <w:r w:rsidR="000977DD">
        <w:t xml:space="preserve">2023)  </w:t>
      </w:r>
    </w:p>
    <w:p w14:paraId="5C3F7E8D" w14:textId="69259976" w:rsidR="0030691C" w:rsidRDefault="00086A4D">
      <w:pPr>
        <w:numPr>
          <w:ilvl w:val="0"/>
          <w:numId w:val="1"/>
        </w:numPr>
        <w:ind w:hanging="360"/>
      </w:pPr>
      <w:r>
        <w:t xml:space="preserve">Recorded </w:t>
      </w:r>
      <w:r w:rsidR="000977DD">
        <w:t>Sessions on selected medical topics (this will be offered by WPHF beginning</w:t>
      </w:r>
      <w:r w:rsidR="00A72A32">
        <w:t xml:space="preserve"> December </w:t>
      </w:r>
      <w:r w:rsidR="000977DD">
        <w:t xml:space="preserve">2023)  </w:t>
      </w:r>
    </w:p>
    <w:p w14:paraId="0AE6C928" w14:textId="77777777" w:rsidR="0030691C" w:rsidRDefault="000977DD">
      <w:pPr>
        <w:numPr>
          <w:ilvl w:val="0"/>
          <w:numId w:val="1"/>
        </w:numPr>
        <w:ind w:hanging="360"/>
      </w:pPr>
      <w:r>
        <w:t xml:space="preserve">Testimonials  </w:t>
      </w:r>
    </w:p>
    <w:p w14:paraId="52BFC684" w14:textId="01213CD1" w:rsidR="0030691C" w:rsidRDefault="000977DD">
      <w:pPr>
        <w:numPr>
          <w:ilvl w:val="1"/>
          <w:numId w:val="1"/>
        </w:numPr>
        <w:ind w:hanging="360"/>
      </w:pPr>
      <w:r>
        <w:t xml:space="preserve">40 advanced cases  </w:t>
      </w:r>
    </w:p>
    <w:p w14:paraId="222F9EA1" w14:textId="77777777" w:rsidR="0030691C" w:rsidRDefault="000977DD">
      <w:pPr>
        <w:numPr>
          <w:ilvl w:val="1"/>
          <w:numId w:val="1"/>
        </w:numPr>
        <w:ind w:hanging="360"/>
      </w:pPr>
      <w:r>
        <w:t xml:space="preserve">10 psychotherapy cases  </w:t>
      </w:r>
    </w:p>
    <w:p w14:paraId="17E556D0" w14:textId="627D23C6" w:rsidR="0030691C" w:rsidRDefault="000977DD">
      <w:pPr>
        <w:numPr>
          <w:ilvl w:val="0"/>
          <w:numId w:val="1"/>
        </w:numPr>
        <w:ind w:hanging="360"/>
      </w:pPr>
      <w:r>
        <w:t>Online exam on Pranic Healing</w:t>
      </w:r>
    </w:p>
    <w:p w14:paraId="5440389C" w14:textId="77777777" w:rsidR="0030691C" w:rsidRDefault="000977DD">
      <w:pPr>
        <w:numPr>
          <w:ilvl w:val="0"/>
          <w:numId w:val="1"/>
        </w:numPr>
        <w:spacing w:after="135"/>
        <w:ind w:hanging="360"/>
      </w:pPr>
      <w:r>
        <w:t xml:space="preserve">Online exam on the medical topics  </w:t>
      </w:r>
    </w:p>
    <w:p w14:paraId="3EC8AAB7" w14:textId="77777777" w:rsidR="0030691C" w:rsidRDefault="000977DD">
      <w:r>
        <w:t xml:space="preserve">As per the guidelines issued when GMCKS initiated the certification program, the above requirements are to be completed within 12 months.  </w:t>
      </w:r>
    </w:p>
    <w:p w14:paraId="3349F37E" w14:textId="77777777" w:rsidR="0030691C" w:rsidRDefault="000977DD">
      <w:pPr>
        <w:spacing w:after="0" w:line="259" w:lineRule="auto"/>
        <w:ind w:left="15" w:firstLine="0"/>
      </w:pPr>
      <w:r>
        <w:t xml:space="preserve">  </w:t>
      </w:r>
    </w:p>
    <w:p w14:paraId="370EE76A" w14:textId="77777777" w:rsidR="0030691C" w:rsidRDefault="000977DD">
      <w:r>
        <w:t xml:space="preserve">However, we have seen that many participants, especially those who are not full-time healers, find it difficult to collect 50 testimonials within 12 months, especially when the healing for chronic ailments may take several months.  Therefore, this year, we are increasing the time to collect the testimonials to 24 months.  Please read further in this document for more information.  </w:t>
      </w:r>
    </w:p>
    <w:p w14:paraId="51D0A1A7" w14:textId="77777777" w:rsidR="0030691C" w:rsidRDefault="000977DD">
      <w:pPr>
        <w:spacing w:after="0" w:line="259" w:lineRule="auto"/>
        <w:ind w:left="15" w:firstLine="0"/>
      </w:pPr>
      <w:r>
        <w:rPr>
          <w:rFonts w:ascii="Calibri" w:eastAsia="Calibri" w:hAnsi="Calibri" w:cs="Calibri"/>
          <w:b/>
          <w:color w:val="FF0000"/>
        </w:rPr>
        <w:t xml:space="preserve"> </w:t>
      </w:r>
      <w:r>
        <w:t xml:space="preserve"> </w:t>
      </w:r>
    </w:p>
    <w:p w14:paraId="2F8E6183" w14:textId="42CEDFBE" w:rsidR="0030691C" w:rsidRDefault="000977DD" w:rsidP="00D865AE">
      <w:pPr>
        <w:spacing w:after="0" w:line="259" w:lineRule="auto"/>
        <w:ind w:left="15" w:firstLine="0"/>
      </w:pPr>
      <w:r>
        <w:rPr>
          <w:rFonts w:ascii="Calibri" w:eastAsia="Calibri" w:hAnsi="Calibri" w:cs="Calibri"/>
          <w:b/>
          <w:color w:val="FF0000"/>
        </w:rPr>
        <w:lastRenderedPageBreak/>
        <w:t xml:space="preserve"> </w:t>
      </w:r>
      <w:r>
        <w:t xml:space="preserve"> </w:t>
      </w:r>
    </w:p>
    <w:p w14:paraId="043FA434" w14:textId="1DB8C36F" w:rsidR="0030691C" w:rsidRDefault="000977DD">
      <w:pPr>
        <w:spacing w:after="183"/>
      </w:pPr>
      <w:r>
        <w:rPr>
          <w:rFonts w:ascii="Calibri" w:eastAsia="Calibri" w:hAnsi="Calibri" w:cs="Calibri"/>
          <w:b/>
          <w:color w:val="FF0000"/>
          <w:shd w:val="clear" w:color="auto" w:fill="FFFF00"/>
        </w:rPr>
        <w:t>Important</w:t>
      </w:r>
      <w:r>
        <w:rPr>
          <w:rFonts w:ascii="Calibri" w:eastAsia="Calibri" w:hAnsi="Calibri" w:cs="Calibri"/>
          <w:b/>
          <w:color w:val="FF0000"/>
        </w:rPr>
        <w:t xml:space="preserve"> – </w:t>
      </w:r>
      <w:r>
        <w:t xml:space="preserve">WPHF will </w:t>
      </w:r>
      <w:r w:rsidR="00A61CCC">
        <w:t>offer</w:t>
      </w:r>
      <w:r>
        <w:t xml:space="preserve">   </w:t>
      </w:r>
    </w:p>
    <w:p w14:paraId="188B088E" w14:textId="4C343A60" w:rsidR="0030691C" w:rsidRDefault="000977DD">
      <w:pPr>
        <w:numPr>
          <w:ilvl w:val="0"/>
          <w:numId w:val="2"/>
        </w:numPr>
        <w:ind w:hanging="360"/>
      </w:pPr>
      <w:r>
        <w:t xml:space="preserve">The Online Pranic Healing Review sessions </w:t>
      </w:r>
      <w:r w:rsidR="00A61CCC">
        <w:t>- Recorded</w:t>
      </w:r>
    </w:p>
    <w:p w14:paraId="28D3E2C4" w14:textId="2C90DC20" w:rsidR="0030691C" w:rsidRDefault="000977DD" w:rsidP="00A61CCC">
      <w:pPr>
        <w:numPr>
          <w:ilvl w:val="0"/>
          <w:numId w:val="2"/>
        </w:numPr>
        <w:ind w:hanging="360"/>
      </w:pPr>
      <w:r>
        <w:t xml:space="preserve">The Online sessions covering medical topics </w:t>
      </w:r>
      <w:r w:rsidR="00A61CCC">
        <w:t>- Recorded</w:t>
      </w:r>
    </w:p>
    <w:p w14:paraId="63AF2F00" w14:textId="77777777" w:rsidR="0030691C" w:rsidRDefault="000977DD">
      <w:pPr>
        <w:numPr>
          <w:ilvl w:val="0"/>
          <w:numId w:val="2"/>
        </w:numPr>
        <w:ind w:hanging="360"/>
      </w:pPr>
      <w:r>
        <w:t xml:space="preserve">The online exam on Pranic Healing  </w:t>
      </w:r>
    </w:p>
    <w:p w14:paraId="52AAFCDF" w14:textId="77777777" w:rsidR="0030691C" w:rsidRDefault="000977DD">
      <w:pPr>
        <w:numPr>
          <w:ilvl w:val="0"/>
          <w:numId w:val="2"/>
        </w:numPr>
        <w:spacing w:after="106"/>
        <w:ind w:hanging="360"/>
      </w:pPr>
      <w:r>
        <w:t xml:space="preserve">The online exam on medical topics  </w:t>
      </w:r>
    </w:p>
    <w:p w14:paraId="04B3EA1B" w14:textId="77777777" w:rsidR="0030691C" w:rsidRDefault="000977DD">
      <w:pPr>
        <w:spacing w:after="136"/>
      </w:pPr>
      <w:r>
        <w:t xml:space="preserve">All other requirements of the Online CPH will be handled by each local Pranic Healing Foundation.  </w:t>
      </w:r>
    </w:p>
    <w:p w14:paraId="0528C14A" w14:textId="77777777" w:rsidR="0030691C" w:rsidRDefault="000977DD">
      <w:r>
        <w:t xml:space="preserve">Registration of participants, collecting payments, any help, support, mentoring, or guidance required and follow up will all be handled by your local Pranic Healing Foundations.  </w:t>
      </w:r>
    </w:p>
    <w:p w14:paraId="1BFE3431" w14:textId="3B68E01B" w:rsidR="0030691C" w:rsidRDefault="0030691C" w:rsidP="00D865AE">
      <w:pPr>
        <w:spacing w:after="0" w:line="259" w:lineRule="auto"/>
        <w:ind w:left="0" w:firstLine="0"/>
      </w:pPr>
    </w:p>
    <w:p w14:paraId="02250A08" w14:textId="77777777" w:rsidR="0030691C" w:rsidRDefault="000977DD">
      <w:pPr>
        <w:pStyle w:val="Heading1"/>
        <w:ind w:left="-5"/>
      </w:pPr>
      <w:r>
        <w:t>Details of each requirement</w:t>
      </w:r>
      <w:r>
        <w:rPr>
          <w:b w:val="0"/>
        </w:rPr>
        <w:t xml:space="preserve"> </w:t>
      </w:r>
      <w:r>
        <w:t xml:space="preserve"> </w:t>
      </w:r>
    </w:p>
    <w:p w14:paraId="61FE7A4B" w14:textId="4B23BE22" w:rsidR="0030691C" w:rsidRDefault="000977DD">
      <w:pPr>
        <w:numPr>
          <w:ilvl w:val="0"/>
          <w:numId w:val="3"/>
        </w:numPr>
        <w:ind w:hanging="360"/>
      </w:pPr>
      <w:r>
        <w:t xml:space="preserve">Online Sessions </w:t>
      </w:r>
      <w:r>
        <w:rPr>
          <w:rFonts w:ascii="Calibri" w:eastAsia="Calibri" w:hAnsi="Calibri" w:cs="Calibri"/>
        </w:rPr>
        <w:t>–</w:t>
      </w:r>
      <w:r>
        <w:t xml:space="preserve"> Pranic Healing topics (</w:t>
      </w:r>
      <w:r w:rsidR="00525BB9">
        <w:t>36</w:t>
      </w:r>
      <w:r>
        <w:t xml:space="preserve"> sessions)  </w:t>
      </w:r>
    </w:p>
    <w:p w14:paraId="7AA68196" w14:textId="77777777" w:rsidR="0030691C" w:rsidRDefault="000977DD">
      <w:pPr>
        <w:spacing w:after="0" w:line="259" w:lineRule="auto"/>
        <w:ind w:left="375" w:firstLine="0"/>
      </w:pPr>
      <w:r>
        <w:t xml:space="preserve">  </w:t>
      </w:r>
    </w:p>
    <w:p w14:paraId="60C64F60" w14:textId="5C1CD670" w:rsidR="0030691C" w:rsidRDefault="000977DD">
      <w:pPr>
        <w:ind w:left="370"/>
      </w:pPr>
      <w:r>
        <w:t xml:space="preserve">The </w:t>
      </w:r>
      <w:r w:rsidR="00A61CCC">
        <w:t xml:space="preserve">recordings of </w:t>
      </w:r>
      <w:r>
        <w:t xml:space="preserve">Pranic Healing Review Sessions conducted by Sumi Lazar and Sriram </w:t>
      </w:r>
    </w:p>
    <w:p w14:paraId="37FA05B3" w14:textId="0907794C" w:rsidR="00A61CCC" w:rsidRPr="00525BB9" w:rsidRDefault="000977DD" w:rsidP="00A61CCC">
      <w:pPr>
        <w:spacing w:after="0" w:line="250" w:lineRule="auto"/>
        <w:ind w:left="370" w:right="175" w:firstLine="0"/>
        <w:jc w:val="both"/>
      </w:pPr>
      <w:r>
        <w:t>Rajagopal</w:t>
      </w:r>
      <w:r w:rsidR="00A61CCC">
        <w:t>,</w:t>
      </w:r>
      <w:r>
        <w:t xml:space="preserve"> </w:t>
      </w:r>
      <w:r w:rsidR="00A61CCC">
        <w:t>will be available for viewing on Podia</w:t>
      </w:r>
      <w:r>
        <w:t xml:space="preserve">.  </w:t>
      </w:r>
      <w:r w:rsidR="00A61CCC" w:rsidRPr="00A61CCC">
        <w:t xml:space="preserve">Almost every chapter (and nearly every line) of the books Advanced Pranic Healing, Pranic Psychotherapy, Pranic Crystal Healing, and Psychic Self </w:t>
      </w:r>
      <w:r w:rsidR="003C1BB0" w:rsidRPr="00A61CCC">
        <w:t>Defence</w:t>
      </w:r>
      <w:r w:rsidR="00A61CCC" w:rsidRPr="00A61CCC">
        <w:t xml:space="preserve"> for Home and Office are covered in detail during the session</w:t>
      </w:r>
      <w:r w:rsidR="00086A4D">
        <w:t>s</w:t>
      </w:r>
      <w:r w:rsidR="00A61CCC" w:rsidRPr="00A61CCC">
        <w:t xml:space="preserve">.   </w:t>
      </w:r>
      <w:r w:rsidR="00525BB9">
        <w:t xml:space="preserve">You will also get access to a book study focusing on </w:t>
      </w:r>
      <w:r w:rsidR="00525BB9">
        <w:rPr>
          <w:i/>
          <w:iCs/>
        </w:rPr>
        <w:t xml:space="preserve">Achieving Oneness </w:t>
      </w:r>
      <w:proofErr w:type="gramStart"/>
      <w:r w:rsidR="00525BB9">
        <w:rPr>
          <w:i/>
          <w:iCs/>
        </w:rPr>
        <w:t>With</w:t>
      </w:r>
      <w:proofErr w:type="gramEnd"/>
      <w:r w:rsidR="00525BB9">
        <w:rPr>
          <w:i/>
          <w:iCs/>
        </w:rPr>
        <w:t xml:space="preserve"> The Higher Soul</w:t>
      </w:r>
      <w:r w:rsidR="00525BB9">
        <w:t xml:space="preserve"> that was conducted a few years ago.</w:t>
      </w:r>
    </w:p>
    <w:p w14:paraId="5793E7C4" w14:textId="55584FCB" w:rsidR="0030691C" w:rsidRDefault="000977DD" w:rsidP="00A61CCC">
      <w:pPr>
        <w:spacing w:after="0" w:line="250" w:lineRule="auto"/>
        <w:ind w:left="370" w:right="175" w:firstLine="0"/>
        <w:jc w:val="both"/>
      </w:pPr>
      <w:r>
        <w:t xml:space="preserve"> </w:t>
      </w:r>
    </w:p>
    <w:p w14:paraId="602F3B91" w14:textId="67EBDBE0" w:rsidR="0030691C" w:rsidRDefault="000977DD">
      <w:pPr>
        <w:ind w:left="370"/>
      </w:pPr>
      <w:r>
        <w:t xml:space="preserve">There will be </w:t>
      </w:r>
      <w:r w:rsidR="00A61CCC">
        <w:t>recordings</w:t>
      </w:r>
      <w:r>
        <w:t xml:space="preserve"> </w:t>
      </w:r>
      <w:r w:rsidR="003C1BB0">
        <w:t>of</w:t>
      </w:r>
      <w:r>
        <w:t xml:space="preserve"> some discussions on the topics covered as well as question and answer sessions.  Some practice sessions will also be included.  </w:t>
      </w:r>
    </w:p>
    <w:p w14:paraId="0F0D2310" w14:textId="77777777" w:rsidR="0030691C" w:rsidRDefault="000977DD">
      <w:pPr>
        <w:spacing w:after="0" w:line="259" w:lineRule="auto"/>
        <w:ind w:left="375" w:firstLine="0"/>
      </w:pPr>
      <w:r>
        <w:t xml:space="preserve">  </w:t>
      </w:r>
    </w:p>
    <w:p w14:paraId="1448DDA9" w14:textId="6DF20872" w:rsidR="00AB7535" w:rsidRDefault="000977DD">
      <w:pPr>
        <w:ind w:left="370"/>
      </w:pPr>
      <w:r>
        <w:t xml:space="preserve">All the sessions </w:t>
      </w:r>
      <w:r w:rsidR="00182939">
        <w:t>will be</w:t>
      </w:r>
      <w:r>
        <w:t xml:space="preserve"> available on Podia; </w:t>
      </w:r>
      <w:r w:rsidR="00AB7535">
        <w:t xml:space="preserve">we will release </w:t>
      </w:r>
      <w:r w:rsidR="00AB7535" w:rsidRPr="0009769A">
        <w:rPr>
          <w:highlight w:val="yellow"/>
        </w:rPr>
        <w:t xml:space="preserve">2 sessions per week, </w:t>
      </w:r>
      <w:r w:rsidR="0039784B" w:rsidRPr="0009769A">
        <w:rPr>
          <w:highlight w:val="yellow"/>
        </w:rPr>
        <w:t>every</w:t>
      </w:r>
      <w:r w:rsidR="00AB7535" w:rsidRPr="0009769A">
        <w:rPr>
          <w:highlight w:val="yellow"/>
        </w:rPr>
        <w:t xml:space="preserve"> Tuesday</w:t>
      </w:r>
      <w:r w:rsidR="00AB7535">
        <w:t xml:space="preserve"> – from the 5</w:t>
      </w:r>
      <w:r w:rsidR="00AB7535" w:rsidRPr="00AB7535">
        <w:rPr>
          <w:vertAlign w:val="superscript"/>
        </w:rPr>
        <w:t>th</w:t>
      </w:r>
      <w:r w:rsidR="00AB7535">
        <w:t xml:space="preserve"> of December 2023 until the </w:t>
      </w:r>
      <w:r w:rsidR="00530A11">
        <w:t>2</w:t>
      </w:r>
      <w:r w:rsidR="00530A11" w:rsidRPr="00530A11">
        <w:rPr>
          <w:vertAlign w:val="superscript"/>
        </w:rPr>
        <w:t>nd</w:t>
      </w:r>
      <w:r w:rsidR="00530A11">
        <w:t xml:space="preserve"> </w:t>
      </w:r>
      <w:r w:rsidR="00AB7535">
        <w:t>of April 2024</w:t>
      </w:r>
      <w:r w:rsidR="00530A11">
        <w:t>.</w:t>
      </w:r>
    </w:p>
    <w:p w14:paraId="285845F7" w14:textId="77777777" w:rsidR="00530A11" w:rsidRDefault="00530A11">
      <w:pPr>
        <w:ind w:left="370"/>
      </w:pPr>
    </w:p>
    <w:p w14:paraId="0606DA2F" w14:textId="6B47ECE8" w:rsidR="0030691C" w:rsidRDefault="00AB7535">
      <w:pPr>
        <w:ind w:left="370"/>
      </w:pPr>
      <w:r>
        <w:t>T</w:t>
      </w:r>
      <w:r w:rsidR="000977DD">
        <w:t xml:space="preserve">he videos will be available until the </w:t>
      </w:r>
      <w:r w:rsidR="00A61CCC">
        <w:t>30th</w:t>
      </w:r>
      <w:r w:rsidR="000977DD">
        <w:t xml:space="preserve"> of </w:t>
      </w:r>
      <w:r w:rsidR="00A61CCC">
        <w:t>November</w:t>
      </w:r>
      <w:r w:rsidR="000977DD">
        <w:t xml:space="preserve"> 2025.  </w:t>
      </w:r>
    </w:p>
    <w:p w14:paraId="7AFB2A27" w14:textId="77777777" w:rsidR="00AB7535" w:rsidRDefault="00AB7535">
      <w:pPr>
        <w:ind w:left="370"/>
      </w:pPr>
    </w:p>
    <w:p w14:paraId="22F755D2" w14:textId="77777777" w:rsidR="00AB7535" w:rsidRDefault="00AB7535" w:rsidP="00D865AE">
      <w:pPr>
        <w:ind w:left="370"/>
      </w:pPr>
    </w:p>
    <w:p w14:paraId="52E12DD2" w14:textId="680A6AA5" w:rsidR="0030691C" w:rsidRDefault="000977DD">
      <w:pPr>
        <w:numPr>
          <w:ilvl w:val="0"/>
          <w:numId w:val="3"/>
        </w:numPr>
        <w:ind w:hanging="360"/>
      </w:pPr>
      <w:r>
        <w:t xml:space="preserve">Online Sessions </w:t>
      </w:r>
      <w:r>
        <w:rPr>
          <w:rFonts w:ascii="Calibri" w:eastAsia="Calibri" w:hAnsi="Calibri" w:cs="Calibri"/>
        </w:rPr>
        <w:t>–</w:t>
      </w:r>
      <w:r>
        <w:t xml:space="preserve"> medical topics (</w:t>
      </w:r>
      <w:r w:rsidR="00597FA1">
        <w:t>19</w:t>
      </w:r>
      <w:r>
        <w:t xml:space="preserve"> sessions)  </w:t>
      </w:r>
    </w:p>
    <w:p w14:paraId="23A7A12A" w14:textId="77777777" w:rsidR="0030691C" w:rsidRDefault="000977DD">
      <w:pPr>
        <w:spacing w:after="0" w:line="259" w:lineRule="auto"/>
        <w:ind w:left="375" w:firstLine="0"/>
      </w:pPr>
      <w:r>
        <w:t xml:space="preserve">  </w:t>
      </w:r>
    </w:p>
    <w:p w14:paraId="70DE93DC" w14:textId="05173CBA" w:rsidR="0030691C" w:rsidRDefault="000977DD">
      <w:pPr>
        <w:ind w:left="370"/>
      </w:pPr>
      <w:r>
        <w:t xml:space="preserve">The </w:t>
      </w:r>
      <w:r w:rsidR="00A61CCC">
        <w:t xml:space="preserve">recorded </w:t>
      </w:r>
      <w:r>
        <w:t>sessions</w:t>
      </w:r>
      <w:r w:rsidR="00A61CCC">
        <w:t xml:space="preserve"> </w:t>
      </w:r>
      <w:r>
        <w:t>conducted by a team of doctors who are also Pranic Healers and Arhatic Yogis</w:t>
      </w:r>
      <w:r w:rsidR="00A61CCC">
        <w:t xml:space="preserve"> will be available on Podia for viewing</w:t>
      </w:r>
      <w:r>
        <w:t xml:space="preserve">. The objective, according to what we were told by GMCKS, is to have a basic understanding of topics that will help us as healers.  </w:t>
      </w:r>
    </w:p>
    <w:p w14:paraId="25DB4354" w14:textId="77777777" w:rsidR="0030691C" w:rsidRDefault="000977DD">
      <w:pPr>
        <w:spacing w:after="0" w:line="259" w:lineRule="auto"/>
        <w:ind w:left="375" w:firstLine="0"/>
      </w:pPr>
      <w:r>
        <w:t xml:space="preserve">  </w:t>
      </w:r>
    </w:p>
    <w:p w14:paraId="67B2B046" w14:textId="35FB028C" w:rsidR="0030691C" w:rsidRDefault="00A61CCC">
      <w:pPr>
        <w:ind w:left="370"/>
      </w:pPr>
      <w:r>
        <w:t>W</w:t>
      </w:r>
      <w:r w:rsidR="000977DD">
        <w:t xml:space="preserve">e will also have </w:t>
      </w:r>
      <w:r>
        <w:t xml:space="preserve">recordings of </w:t>
      </w:r>
      <w:r w:rsidR="000977DD">
        <w:t xml:space="preserve">2 sessions by a psychologist to understand more about psychological ailments, understanding disorders like schizophrenia, paranoia, etc. and to learn the basics of counselling.  </w:t>
      </w:r>
    </w:p>
    <w:p w14:paraId="4D216790" w14:textId="77777777" w:rsidR="0030691C" w:rsidRDefault="000977DD">
      <w:pPr>
        <w:spacing w:after="0" w:line="259" w:lineRule="auto"/>
        <w:ind w:left="375" w:firstLine="0"/>
      </w:pPr>
      <w:r>
        <w:t xml:space="preserve">  </w:t>
      </w:r>
    </w:p>
    <w:p w14:paraId="6C133BE0" w14:textId="6F0E0A89" w:rsidR="00016B8D" w:rsidRDefault="00016B8D" w:rsidP="00016B8D">
      <w:pPr>
        <w:ind w:left="370"/>
      </w:pPr>
      <w:r>
        <w:lastRenderedPageBreak/>
        <w:t xml:space="preserve">All the sessions </w:t>
      </w:r>
      <w:r w:rsidR="00182939">
        <w:t>will be</w:t>
      </w:r>
      <w:r>
        <w:t xml:space="preserve"> available on Podia; we will release </w:t>
      </w:r>
      <w:r w:rsidRPr="00AE4178">
        <w:rPr>
          <w:highlight w:val="yellow"/>
        </w:rPr>
        <w:t>1 session per week, every Thursday</w:t>
      </w:r>
      <w:r>
        <w:t xml:space="preserve"> – from the 7</w:t>
      </w:r>
      <w:r w:rsidRPr="00AB7535">
        <w:rPr>
          <w:vertAlign w:val="superscript"/>
        </w:rPr>
        <w:t>th</w:t>
      </w:r>
      <w:r>
        <w:t xml:space="preserve"> of December 2023 until the 11</w:t>
      </w:r>
      <w:r w:rsidRPr="00016B8D">
        <w:rPr>
          <w:vertAlign w:val="superscript"/>
        </w:rPr>
        <w:t>th</w:t>
      </w:r>
      <w:r>
        <w:t xml:space="preserve"> of April 2024.</w:t>
      </w:r>
    </w:p>
    <w:p w14:paraId="3A550E52" w14:textId="77777777" w:rsidR="00016B8D" w:rsidRDefault="00016B8D">
      <w:pPr>
        <w:spacing w:after="0" w:line="259" w:lineRule="auto"/>
        <w:ind w:left="375" w:firstLine="0"/>
      </w:pPr>
    </w:p>
    <w:p w14:paraId="05F875B6" w14:textId="656570A1" w:rsidR="00A61CCC" w:rsidRDefault="00AE4178" w:rsidP="00A61CCC">
      <w:pPr>
        <w:ind w:left="370"/>
      </w:pPr>
      <w:r>
        <w:t>T</w:t>
      </w:r>
      <w:r w:rsidR="00A61CCC">
        <w:t xml:space="preserve">he videos will be available until the 30th of November 2025.  </w:t>
      </w:r>
    </w:p>
    <w:p w14:paraId="25608C6E" w14:textId="77777777" w:rsidR="0052222F" w:rsidRDefault="0052222F" w:rsidP="00A61CCC">
      <w:pPr>
        <w:ind w:left="370"/>
      </w:pPr>
    </w:p>
    <w:p w14:paraId="0F924090" w14:textId="77777777" w:rsidR="0030691C" w:rsidRDefault="000977DD">
      <w:pPr>
        <w:spacing w:after="0" w:line="259" w:lineRule="auto"/>
        <w:ind w:left="375" w:firstLine="0"/>
      </w:pPr>
      <w:r>
        <w:t xml:space="preserve">  </w:t>
      </w:r>
    </w:p>
    <w:p w14:paraId="78C3908D" w14:textId="77777777" w:rsidR="0030691C" w:rsidRDefault="000977DD">
      <w:pPr>
        <w:numPr>
          <w:ilvl w:val="0"/>
          <w:numId w:val="3"/>
        </w:numPr>
        <w:ind w:hanging="360"/>
      </w:pPr>
      <w:r>
        <w:t xml:space="preserve">50 testimonials  </w:t>
      </w:r>
    </w:p>
    <w:p w14:paraId="018D72ED" w14:textId="77777777" w:rsidR="0030691C" w:rsidRDefault="000977DD">
      <w:pPr>
        <w:spacing w:after="40" w:line="259" w:lineRule="auto"/>
        <w:ind w:left="375" w:firstLine="0"/>
      </w:pPr>
      <w:r>
        <w:t xml:space="preserve">  </w:t>
      </w:r>
    </w:p>
    <w:p w14:paraId="59763A24" w14:textId="74D6F6D0" w:rsidR="0030691C" w:rsidRPr="006764D7" w:rsidRDefault="000977DD" w:rsidP="00AD477C">
      <w:pPr>
        <w:spacing w:after="52"/>
        <w:ind w:left="370"/>
      </w:pPr>
      <w:r w:rsidRPr="006764D7">
        <w:t>As per guidelines we were given when GMCKS started the certification program, the 50 testimonials</w:t>
      </w:r>
      <w:r w:rsidR="00AD477C" w:rsidRPr="006764D7">
        <w:t xml:space="preserve"> </w:t>
      </w:r>
      <w:r w:rsidRPr="006764D7">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56184590" wp14:editId="7C318A63">
                <wp:simplePos x="0" y="0"/>
                <wp:positionH relativeFrom="column">
                  <wp:posOffset>235078</wp:posOffset>
                </wp:positionH>
                <wp:positionV relativeFrom="paragraph">
                  <wp:posOffset>-440265</wp:posOffset>
                </wp:positionV>
                <wp:extent cx="5718049" cy="1917192"/>
                <wp:effectExtent l="0" t="0" r="0" b="0"/>
                <wp:wrapNone/>
                <wp:docPr id="10170" name="Group 10170"/>
                <wp:cNvGraphicFramePr/>
                <a:graphic xmlns:a="http://schemas.openxmlformats.org/drawingml/2006/main">
                  <a:graphicData uri="http://schemas.microsoft.com/office/word/2010/wordprocessingGroup">
                    <wpg:wgp>
                      <wpg:cNvGrpSpPr/>
                      <wpg:grpSpPr>
                        <a:xfrm>
                          <a:off x="0" y="0"/>
                          <a:ext cx="5718049" cy="1917192"/>
                          <a:chOff x="0" y="0"/>
                          <a:chExt cx="5718049" cy="1917192"/>
                        </a:xfrm>
                      </wpg:grpSpPr>
                      <wps:wsp>
                        <wps:cNvPr id="11106" name="Shape 11106"/>
                        <wps:cNvSpPr/>
                        <wps:spPr>
                          <a:xfrm>
                            <a:off x="3048" y="0"/>
                            <a:ext cx="5715000" cy="405384"/>
                          </a:xfrm>
                          <a:custGeom>
                            <a:avLst/>
                            <a:gdLst/>
                            <a:ahLst/>
                            <a:cxnLst/>
                            <a:rect l="0" t="0" r="0" b="0"/>
                            <a:pathLst>
                              <a:path w="5715000" h="405384">
                                <a:moveTo>
                                  <a:pt x="0" y="0"/>
                                </a:moveTo>
                                <a:lnTo>
                                  <a:pt x="5715000" y="0"/>
                                </a:lnTo>
                                <a:lnTo>
                                  <a:pt x="5715000" y="405384"/>
                                </a:lnTo>
                                <a:lnTo>
                                  <a:pt x="0" y="4053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107" name="Shape 11107"/>
                        <wps:cNvSpPr/>
                        <wps:spPr>
                          <a:xfrm>
                            <a:off x="3048" y="27432"/>
                            <a:ext cx="5715000" cy="188976"/>
                          </a:xfrm>
                          <a:custGeom>
                            <a:avLst/>
                            <a:gdLst/>
                            <a:ahLst/>
                            <a:cxnLst/>
                            <a:rect l="0" t="0" r="0" b="0"/>
                            <a:pathLst>
                              <a:path w="5715000" h="188976">
                                <a:moveTo>
                                  <a:pt x="0" y="0"/>
                                </a:moveTo>
                                <a:lnTo>
                                  <a:pt x="5715000" y="0"/>
                                </a:lnTo>
                                <a:lnTo>
                                  <a:pt x="5715000" y="188976"/>
                                </a:lnTo>
                                <a:lnTo>
                                  <a:pt x="0" y="18897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108" name="Shape 11108"/>
                        <wps:cNvSpPr/>
                        <wps:spPr>
                          <a:xfrm>
                            <a:off x="3048" y="216408"/>
                            <a:ext cx="5715000" cy="188976"/>
                          </a:xfrm>
                          <a:custGeom>
                            <a:avLst/>
                            <a:gdLst/>
                            <a:ahLst/>
                            <a:cxnLst/>
                            <a:rect l="0" t="0" r="0" b="0"/>
                            <a:pathLst>
                              <a:path w="5715000" h="188976">
                                <a:moveTo>
                                  <a:pt x="0" y="0"/>
                                </a:moveTo>
                                <a:lnTo>
                                  <a:pt x="5715000" y="0"/>
                                </a:lnTo>
                                <a:lnTo>
                                  <a:pt x="5715000" y="188976"/>
                                </a:lnTo>
                                <a:lnTo>
                                  <a:pt x="0" y="18897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109" name="Shape 11109"/>
                        <wps:cNvSpPr/>
                        <wps:spPr>
                          <a:xfrm>
                            <a:off x="3048" y="0"/>
                            <a:ext cx="5715000" cy="27432"/>
                          </a:xfrm>
                          <a:custGeom>
                            <a:avLst/>
                            <a:gdLst/>
                            <a:ahLst/>
                            <a:cxnLst/>
                            <a:rect l="0" t="0" r="0" b="0"/>
                            <a:pathLst>
                              <a:path w="5715000" h="27432">
                                <a:moveTo>
                                  <a:pt x="0" y="0"/>
                                </a:moveTo>
                                <a:lnTo>
                                  <a:pt x="5715000" y="0"/>
                                </a:lnTo>
                                <a:lnTo>
                                  <a:pt x="5715000" y="27432"/>
                                </a:lnTo>
                                <a:lnTo>
                                  <a:pt x="0" y="2743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110" name="Shape 11110"/>
                        <wps:cNvSpPr/>
                        <wps:spPr>
                          <a:xfrm>
                            <a:off x="3048" y="405384"/>
                            <a:ext cx="5715000" cy="405384"/>
                          </a:xfrm>
                          <a:custGeom>
                            <a:avLst/>
                            <a:gdLst/>
                            <a:ahLst/>
                            <a:cxnLst/>
                            <a:rect l="0" t="0" r="0" b="0"/>
                            <a:pathLst>
                              <a:path w="5715000" h="405384">
                                <a:moveTo>
                                  <a:pt x="0" y="0"/>
                                </a:moveTo>
                                <a:lnTo>
                                  <a:pt x="5715000" y="0"/>
                                </a:lnTo>
                                <a:lnTo>
                                  <a:pt x="5715000" y="405384"/>
                                </a:lnTo>
                                <a:lnTo>
                                  <a:pt x="0" y="4053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111" name="Shape 11111"/>
                        <wps:cNvSpPr/>
                        <wps:spPr>
                          <a:xfrm>
                            <a:off x="3048" y="432815"/>
                            <a:ext cx="5715000" cy="188976"/>
                          </a:xfrm>
                          <a:custGeom>
                            <a:avLst/>
                            <a:gdLst/>
                            <a:ahLst/>
                            <a:cxnLst/>
                            <a:rect l="0" t="0" r="0" b="0"/>
                            <a:pathLst>
                              <a:path w="5715000" h="188976">
                                <a:moveTo>
                                  <a:pt x="0" y="0"/>
                                </a:moveTo>
                                <a:lnTo>
                                  <a:pt x="5715000" y="0"/>
                                </a:lnTo>
                                <a:lnTo>
                                  <a:pt x="5715000" y="188976"/>
                                </a:lnTo>
                                <a:lnTo>
                                  <a:pt x="0" y="18897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112" name="Shape 11112"/>
                        <wps:cNvSpPr/>
                        <wps:spPr>
                          <a:xfrm>
                            <a:off x="3048" y="621792"/>
                            <a:ext cx="5715000" cy="188976"/>
                          </a:xfrm>
                          <a:custGeom>
                            <a:avLst/>
                            <a:gdLst/>
                            <a:ahLst/>
                            <a:cxnLst/>
                            <a:rect l="0" t="0" r="0" b="0"/>
                            <a:pathLst>
                              <a:path w="5715000" h="188976">
                                <a:moveTo>
                                  <a:pt x="0" y="0"/>
                                </a:moveTo>
                                <a:lnTo>
                                  <a:pt x="5715000" y="0"/>
                                </a:lnTo>
                                <a:lnTo>
                                  <a:pt x="5715000" y="188976"/>
                                </a:lnTo>
                                <a:lnTo>
                                  <a:pt x="0" y="18897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113" name="Shape 11113"/>
                        <wps:cNvSpPr/>
                        <wps:spPr>
                          <a:xfrm>
                            <a:off x="3048" y="405384"/>
                            <a:ext cx="5715000" cy="27432"/>
                          </a:xfrm>
                          <a:custGeom>
                            <a:avLst/>
                            <a:gdLst/>
                            <a:ahLst/>
                            <a:cxnLst/>
                            <a:rect l="0" t="0" r="0" b="0"/>
                            <a:pathLst>
                              <a:path w="5715000" h="27432">
                                <a:moveTo>
                                  <a:pt x="0" y="0"/>
                                </a:moveTo>
                                <a:lnTo>
                                  <a:pt x="5715000" y="0"/>
                                </a:lnTo>
                                <a:lnTo>
                                  <a:pt x="5715000" y="27432"/>
                                </a:lnTo>
                                <a:lnTo>
                                  <a:pt x="0" y="2743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114" name="Shape 11114"/>
                        <wps:cNvSpPr/>
                        <wps:spPr>
                          <a:xfrm>
                            <a:off x="3048" y="810768"/>
                            <a:ext cx="5471160" cy="176784"/>
                          </a:xfrm>
                          <a:custGeom>
                            <a:avLst/>
                            <a:gdLst/>
                            <a:ahLst/>
                            <a:cxnLst/>
                            <a:rect l="0" t="0" r="0" b="0"/>
                            <a:pathLst>
                              <a:path w="5471160" h="176784">
                                <a:moveTo>
                                  <a:pt x="0" y="0"/>
                                </a:moveTo>
                                <a:lnTo>
                                  <a:pt x="5471160" y="0"/>
                                </a:lnTo>
                                <a:lnTo>
                                  <a:pt x="5471160"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115" name="Shape 11115"/>
                        <wps:cNvSpPr/>
                        <wps:spPr>
                          <a:xfrm>
                            <a:off x="3048" y="999744"/>
                            <a:ext cx="426720" cy="176784"/>
                          </a:xfrm>
                          <a:custGeom>
                            <a:avLst/>
                            <a:gdLst/>
                            <a:ahLst/>
                            <a:cxnLst/>
                            <a:rect l="0" t="0" r="0" b="0"/>
                            <a:pathLst>
                              <a:path w="426720" h="176784">
                                <a:moveTo>
                                  <a:pt x="0" y="0"/>
                                </a:moveTo>
                                <a:lnTo>
                                  <a:pt x="426720" y="0"/>
                                </a:lnTo>
                                <a:lnTo>
                                  <a:pt x="426720"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116" name="Shape 11116"/>
                        <wps:cNvSpPr/>
                        <wps:spPr>
                          <a:xfrm>
                            <a:off x="469392" y="999744"/>
                            <a:ext cx="5032248" cy="176784"/>
                          </a:xfrm>
                          <a:custGeom>
                            <a:avLst/>
                            <a:gdLst/>
                            <a:ahLst/>
                            <a:cxnLst/>
                            <a:rect l="0" t="0" r="0" b="0"/>
                            <a:pathLst>
                              <a:path w="5032248" h="176784">
                                <a:moveTo>
                                  <a:pt x="0" y="0"/>
                                </a:moveTo>
                                <a:lnTo>
                                  <a:pt x="5032248" y="0"/>
                                </a:lnTo>
                                <a:lnTo>
                                  <a:pt x="5032248"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117" name="Shape 11117"/>
                        <wps:cNvSpPr/>
                        <wps:spPr>
                          <a:xfrm>
                            <a:off x="3048" y="1188720"/>
                            <a:ext cx="487680" cy="176784"/>
                          </a:xfrm>
                          <a:custGeom>
                            <a:avLst/>
                            <a:gdLst/>
                            <a:ahLst/>
                            <a:cxnLst/>
                            <a:rect l="0" t="0" r="0" b="0"/>
                            <a:pathLst>
                              <a:path w="487680" h="176784">
                                <a:moveTo>
                                  <a:pt x="0" y="0"/>
                                </a:moveTo>
                                <a:lnTo>
                                  <a:pt x="487680" y="0"/>
                                </a:lnTo>
                                <a:lnTo>
                                  <a:pt x="487680"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118" name="Shape 11118"/>
                        <wps:cNvSpPr/>
                        <wps:spPr>
                          <a:xfrm>
                            <a:off x="0" y="1566672"/>
                            <a:ext cx="5559552" cy="173736"/>
                          </a:xfrm>
                          <a:custGeom>
                            <a:avLst/>
                            <a:gdLst/>
                            <a:ahLst/>
                            <a:cxnLst/>
                            <a:rect l="0" t="0" r="0" b="0"/>
                            <a:pathLst>
                              <a:path w="5559552" h="173736">
                                <a:moveTo>
                                  <a:pt x="0" y="0"/>
                                </a:moveTo>
                                <a:lnTo>
                                  <a:pt x="5559552" y="0"/>
                                </a:lnTo>
                                <a:lnTo>
                                  <a:pt x="5559552" y="173736"/>
                                </a:lnTo>
                                <a:lnTo>
                                  <a:pt x="0" y="17373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119" name="Shape 11119"/>
                        <wps:cNvSpPr/>
                        <wps:spPr>
                          <a:xfrm>
                            <a:off x="0" y="1740408"/>
                            <a:ext cx="286512" cy="176784"/>
                          </a:xfrm>
                          <a:custGeom>
                            <a:avLst/>
                            <a:gdLst/>
                            <a:ahLst/>
                            <a:cxnLst/>
                            <a:rect l="0" t="0" r="0" b="0"/>
                            <a:pathLst>
                              <a:path w="286512" h="176784">
                                <a:moveTo>
                                  <a:pt x="0" y="0"/>
                                </a:moveTo>
                                <a:lnTo>
                                  <a:pt x="286512" y="0"/>
                                </a:lnTo>
                                <a:lnTo>
                                  <a:pt x="286512"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120" name="Shape 11120"/>
                        <wps:cNvSpPr/>
                        <wps:spPr>
                          <a:xfrm>
                            <a:off x="326136" y="1740408"/>
                            <a:ext cx="1996440" cy="176784"/>
                          </a:xfrm>
                          <a:custGeom>
                            <a:avLst/>
                            <a:gdLst/>
                            <a:ahLst/>
                            <a:cxnLst/>
                            <a:rect l="0" t="0" r="0" b="0"/>
                            <a:pathLst>
                              <a:path w="1996440" h="176784">
                                <a:moveTo>
                                  <a:pt x="0" y="0"/>
                                </a:moveTo>
                                <a:lnTo>
                                  <a:pt x="1996440" y="0"/>
                                </a:lnTo>
                                <a:lnTo>
                                  <a:pt x="1996440"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0170" style="width:450.24pt;height:150.96pt;position:absolute;z-index:-2147483603;mso-position-horizontal-relative:text;mso-position-horizontal:absolute;margin-left:18.5101pt;mso-position-vertical-relative:text;margin-top:-34.6666pt;" coordsize="57180,19171">
                <v:shape id="Shape 11121" style="position:absolute;width:57150;height:4053;left:30;top:0;" coordsize="5715000,405384" path="m0,0l5715000,0l5715000,405384l0,405384l0,0">
                  <v:stroke weight="0pt" endcap="flat" joinstyle="miter" miterlimit="10" on="false" color="#000000" opacity="0"/>
                  <v:fill on="true" color="#ffff00"/>
                </v:shape>
                <v:shape id="Shape 11122" style="position:absolute;width:57150;height:1889;left:30;top:274;" coordsize="5715000,188976" path="m0,0l5715000,0l5715000,188976l0,188976l0,0">
                  <v:stroke weight="0pt" endcap="flat" joinstyle="miter" miterlimit="10" on="false" color="#000000" opacity="0"/>
                  <v:fill on="true" color="#ffff00"/>
                </v:shape>
                <v:shape id="Shape 11123" style="position:absolute;width:57150;height:1889;left:30;top:2164;" coordsize="5715000,188976" path="m0,0l5715000,0l5715000,188976l0,188976l0,0">
                  <v:stroke weight="0pt" endcap="flat" joinstyle="miter" miterlimit="10" on="false" color="#000000" opacity="0"/>
                  <v:fill on="true" color="#ffff00"/>
                </v:shape>
                <v:shape id="Shape 11124" style="position:absolute;width:57150;height:274;left:30;top:0;" coordsize="5715000,27432" path="m0,0l5715000,0l5715000,27432l0,27432l0,0">
                  <v:stroke weight="0pt" endcap="flat" joinstyle="miter" miterlimit="10" on="false" color="#000000" opacity="0"/>
                  <v:fill on="true" color="#ffff00"/>
                </v:shape>
                <v:shape id="Shape 11125" style="position:absolute;width:57150;height:4053;left:30;top:4053;" coordsize="5715000,405384" path="m0,0l5715000,0l5715000,405384l0,405384l0,0">
                  <v:stroke weight="0pt" endcap="flat" joinstyle="miter" miterlimit="10" on="false" color="#000000" opacity="0"/>
                  <v:fill on="true" color="#ffff00"/>
                </v:shape>
                <v:shape id="Shape 11126" style="position:absolute;width:57150;height:1889;left:30;top:4328;" coordsize="5715000,188976" path="m0,0l5715000,0l5715000,188976l0,188976l0,0">
                  <v:stroke weight="0pt" endcap="flat" joinstyle="miter" miterlimit="10" on="false" color="#000000" opacity="0"/>
                  <v:fill on="true" color="#ffff00"/>
                </v:shape>
                <v:shape id="Shape 11127" style="position:absolute;width:57150;height:1889;left:30;top:6217;" coordsize="5715000,188976" path="m0,0l5715000,0l5715000,188976l0,188976l0,0">
                  <v:stroke weight="0pt" endcap="flat" joinstyle="miter" miterlimit="10" on="false" color="#000000" opacity="0"/>
                  <v:fill on="true" color="#ffff00"/>
                </v:shape>
                <v:shape id="Shape 11128" style="position:absolute;width:57150;height:274;left:30;top:4053;" coordsize="5715000,27432" path="m0,0l5715000,0l5715000,27432l0,27432l0,0">
                  <v:stroke weight="0pt" endcap="flat" joinstyle="miter" miterlimit="10" on="false" color="#000000" opacity="0"/>
                  <v:fill on="true" color="#ffff00"/>
                </v:shape>
                <v:shape id="Shape 11129" style="position:absolute;width:54711;height:1767;left:30;top:8107;" coordsize="5471160,176784" path="m0,0l5471160,0l5471160,176784l0,176784l0,0">
                  <v:stroke weight="0pt" endcap="flat" joinstyle="miter" miterlimit="10" on="false" color="#000000" opacity="0"/>
                  <v:fill on="true" color="#ffff00"/>
                </v:shape>
                <v:shape id="Shape 11130" style="position:absolute;width:4267;height:1767;left:30;top:9997;" coordsize="426720,176784" path="m0,0l426720,0l426720,176784l0,176784l0,0">
                  <v:stroke weight="0pt" endcap="flat" joinstyle="miter" miterlimit="10" on="false" color="#000000" opacity="0"/>
                  <v:fill on="true" color="#ffff00"/>
                </v:shape>
                <v:shape id="Shape 11131" style="position:absolute;width:50322;height:1767;left:4693;top:9997;" coordsize="5032248,176784" path="m0,0l5032248,0l5032248,176784l0,176784l0,0">
                  <v:stroke weight="0pt" endcap="flat" joinstyle="miter" miterlimit="10" on="false" color="#000000" opacity="0"/>
                  <v:fill on="true" color="#ffff00"/>
                </v:shape>
                <v:shape id="Shape 11132" style="position:absolute;width:4876;height:1767;left:30;top:11887;" coordsize="487680,176784" path="m0,0l487680,0l487680,176784l0,176784l0,0">
                  <v:stroke weight="0pt" endcap="flat" joinstyle="miter" miterlimit="10" on="false" color="#000000" opacity="0"/>
                  <v:fill on="true" color="#ffff00"/>
                </v:shape>
                <v:shape id="Shape 11133" style="position:absolute;width:55595;height:1737;left:0;top:15666;" coordsize="5559552,173736" path="m0,0l5559552,0l5559552,173736l0,173736l0,0">
                  <v:stroke weight="0pt" endcap="flat" joinstyle="miter" miterlimit="10" on="false" color="#000000" opacity="0"/>
                  <v:fill on="true" color="#ffff00"/>
                </v:shape>
                <v:shape id="Shape 11134" style="position:absolute;width:2865;height:1767;left:0;top:17404;" coordsize="286512,176784" path="m0,0l286512,0l286512,176784l0,176784l0,0">
                  <v:stroke weight="0pt" endcap="flat" joinstyle="miter" miterlimit="10" on="false" color="#000000" opacity="0"/>
                  <v:fill on="true" color="#ffff00"/>
                </v:shape>
                <v:shape id="Shape 11135" style="position:absolute;width:19964;height:1767;left:3261;top:17404;" coordsize="1996440,176784" path="m0,0l1996440,0l1996440,176784l0,176784l0,0">
                  <v:stroke weight="0pt" endcap="flat" joinstyle="miter" miterlimit="10" on="false" color="#000000" opacity="0"/>
                  <v:fill on="true" color="#ffff00"/>
                </v:shape>
              </v:group>
            </w:pict>
          </mc:Fallback>
        </mc:AlternateContent>
      </w:r>
      <w:r w:rsidRPr="006764D7">
        <w:t xml:space="preserve">were to be collected from patients we heal during the 12-month CPH program.  However, we have  seen that many healers, find it difficult to collect 50 testimonials within the specified time period, especially when healing patients who have chronic ailments and require months of healing.  </w:t>
      </w:r>
    </w:p>
    <w:p w14:paraId="27A1542E" w14:textId="77777777" w:rsidR="0030691C" w:rsidRPr="006764D7" w:rsidRDefault="000977DD">
      <w:pPr>
        <w:spacing w:after="0" w:line="259" w:lineRule="auto"/>
        <w:ind w:left="375" w:firstLine="0"/>
      </w:pPr>
      <w:r w:rsidRPr="006764D7">
        <w:t xml:space="preserve">  </w:t>
      </w:r>
    </w:p>
    <w:p w14:paraId="57AC7A28" w14:textId="6FDABF57" w:rsidR="00D865AE" w:rsidRDefault="000977DD" w:rsidP="00D865AE">
      <w:pPr>
        <w:pStyle w:val="ListParagraph"/>
        <w:ind w:left="360"/>
        <w:jc w:val="both"/>
      </w:pPr>
      <w:r w:rsidRPr="006764D7">
        <w:t xml:space="preserve">Therefore, for the </w:t>
      </w:r>
      <w:r w:rsidR="00571119" w:rsidRPr="006764D7">
        <w:t>2023</w:t>
      </w:r>
      <w:r w:rsidR="00EE2A21" w:rsidRPr="006764D7">
        <w:t>R</w:t>
      </w:r>
      <w:r w:rsidRPr="006764D7">
        <w:t xml:space="preserve"> batch, you will be allowed to collect testimonials from patients you have healed during a 24-month period. Your Foundation will give you more information on this 24-month period, when it will start and</w:t>
      </w:r>
      <w:r w:rsidRPr="00AD477C">
        <w:t xml:space="preserve"> when it will end.  All 50 testimonials need to be ready, complete, and submitted by the end of</w:t>
      </w:r>
      <w:r>
        <w:t xml:space="preserve"> the 24 months.</w:t>
      </w:r>
      <w:r w:rsidR="00D865AE">
        <w:t xml:space="preserve"> The final deadline to submit all 50 testimonials for the </w:t>
      </w:r>
      <w:r w:rsidR="00826E63">
        <w:t xml:space="preserve">Online </w:t>
      </w:r>
      <w:r w:rsidR="00D865AE">
        <w:t>CPH 2023</w:t>
      </w:r>
      <w:r w:rsidR="00EE2A21">
        <w:t>R</w:t>
      </w:r>
      <w:r w:rsidR="00D865AE">
        <w:t xml:space="preserve"> batch will be the </w:t>
      </w:r>
      <w:r w:rsidR="00EE2A21">
        <w:t>30th</w:t>
      </w:r>
      <w:r w:rsidR="00D865AE">
        <w:t xml:space="preserve"> of </w:t>
      </w:r>
      <w:r w:rsidR="00EE2A21">
        <w:t>November</w:t>
      </w:r>
      <w:r w:rsidR="00D865AE">
        <w:t xml:space="preserve"> 2025.</w:t>
      </w:r>
    </w:p>
    <w:p w14:paraId="5FD73E07" w14:textId="77777777" w:rsidR="0030691C" w:rsidRDefault="000977DD" w:rsidP="00D865AE">
      <w:pPr>
        <w:spacing w:after="27" w:line="259" w:lineRule="auto"/>
        <w:ind w:left="0" w:firstLine="0"/>
      </w:pPr>
      <w:r>
        <w:t xml:space="preserve">  </w:t>
      </w:r>
    </w:p>
    <w:p w14:paraId="5D97D7FD" w14:textId="77777777" w:rsidR="00B5647E" w:rsidRDefault="00B5647E" w:rsidP="00D865AE">
      <w:pPr>
        <w:spacing w:after="27" w:line="259" w:lineRule="auto"/>
        <w:ind w:left="0" w:firstLine="0"/>
      </w:pPr>
    </w:p>
    <w:p w14:paraId="5F738C13" w14:textId="77777777" w:rsidR="0030691C" w:rsidRDefault="000977DD">
      <w:pPr>
        <w:numPr>
          <w:ilvl w:val="0"/>
          <w:numId w:val="3"/>
        </w:numPr>
        <w:ind w:hanging="360"/>
      </w:pPr>
      <w:r>
        <w:t xml:space="preserve">CPH coordinator  </w:t>
      </w:r>
    </w:p>
    <w:p w14:paraId="6ED1A691" w14:textId="77777777" w:rsidR="0030691C" w:rsidRDefault="000977DD">
      <w:pPr>
        <w:spacing w:after="0" w:line="259" w:lineRule="auto"/>
        <w:ind w:left="375" w:firstLine="0"/>
      </w:pPr>
      <w:r>
        <w:t xml:space="preserve">  </w:t>
      </w:r>
    </w:p>
    <w:p w14:paraId="7BEFF791" w14:textId="77777777" w:rsidR="0030691C" w:rsidRDefault="000977DD">
      <w:pPr>
        <w:ind w:left="370"/>
      </w:pPr>
      <w:r>
        <w:t xml:space="preserve">Each Foundation will have one person in charge of the CPH program (the CPH coordinator) who will be available for help and guidance.  </w:t>
      </w:r>
    </w:p>
    <w:p w14:paraId="3FF96F49" w14:textId="77777777" w:rsidR="0030691C" w:rsidRDefault="000977DD">
      <w:pPr>
        <w:spacing w:after="0" w:line="259" w:lineRule="auto"/>
        <w:ind w:left="375" w:firstLine="0"/>
      </w:pPr>
      <w:r>
        <w:t xml:space="preserve">  </w:t>
      </w:r>
    </w:p>
    <w:p w14:paraId="5F2F15DD" w14:textId="76F2BF57" w:rsidR="0030691C" w:rsidRDefault="000977DD">
      <w:pPr>
        <w:ind w:left="370"/>
      </w:pPr>
      <w:r>
        <w:t>Many Foundations (not all) also appoint mentors (usually healers who have completed the CPH in previous years), who will be assigned to help a group of participants in the 202</w:t>
      </w:r>
      <w:r w:rsidR="00571119">
        <w:t>3</w:t>
      </w:r>
      <w:r w:rsidR="00EE2A21">
        <w:t>R</w:t>
      </w:r>
      <w:r>
        <w:t xml:space="preserve"> batch.  </w:t>
      </w:r>
    </w:p>
    <w:p w14:paraId="2C66B107" w14:textId="77777777" w:rsidR="0030691C" w:rsidRDefault="000977DD">
      <w:pPr>
        <w:spacing w:after="0" w:line="259" w:lineRule="auto"/>
        <w:ind w:left="375" w:firstLine="0"/>
      </w:pPr>
      <w:r>
        <w:t xml:space="preserve">  </w:t>
      </w:r>
    </w:p>
    <w:p w14:paraId="7AA2290A" w14:textId="77777777" w:rsidR="0030691C" w:rsidRDefault="000977DD">
      <w:pPr>
        <w:ind w:left="370"/>
      </w:pPr>
      <w:r>
        <w:t xml:space="preserve">Once you submit the 50 testimonials, they will be reviewed to ensure they meet the requirements.  If necessary, you may be asked some questions on your testimonials, if any clarification is required.  </w:t>
      </w:r>
    </w:p>
    <w:p w14:paraId="07A41937" w14:textId="77777777" w:rsidR="00B5647E" w:rsidRDefault="00B5647E" w:rsidP="00D865AE">
      <w:pPr>
        <w:spacing w:after="0" w:line="259" w:lineRule="auto"/>
        <w:ind w:left="375" w:firstLine="0"/>
      </w:pPr>
    </w:p>
    <w:p w14:paraId="2D4729E9" w14:textId="2545F3BB" w:rsidR="0030691C" w:rsidRDefault="000977DD" w:rsidP="00D865AE">
      <w:pPr>
        <w:spacing w:after="0" w:line="259" w:lineRule="auto"/>
        <w:ind w:left="375" w:firstLine="0"/>
      </w:pPr>
      <w:r>
        <w:t xml:space="preserve">    </w:t>
      </w:r>
    </w:p>
    <w:p w14:paraId="1E1F9089" w14:textId="77777777" w:rsidR="0030691C" w:rsidRDefault="000977DD">
      <w:pPr>
        <w:numPr>
          <w:ilvl w:val="0"/>
          <w:numId w:val="3"/>
        </w:numPr>
        <w:ind w:hanging="360"/>
      </w:pPr>
      <w:r>
        <w:t xml:space="preserve">Online Exam on Pranic Healing  </w:t>
      </w:r>
    </w:p>
    <w:p w14:paraId="3BF896C9" w14:textId="77777777" w:rsidR="0030691C" w:rsidRDefault="000977DD">
      <w:pPr>
        <w:spacing w:after="0" w:line="259" w:lineRule="auto"/>
        <w:ind w:left="375" w:firstLine="0"/>
      </w:pPr>
      <w:r>
        <w:t xml:space="preserve">  </w:t>
      </w:r>
    </w:p>
    <w:p w14:paraId="4ABD6DA4" w14:textId="77777777" w:rsidR="0030691C" w:rsidRDefault="000977DD">
      <w:pPr>
        <w:ind w:left="370"/>
      </w:pPr>
      <w:r>
        <w:t xml:space="preserve">The online exam will consist of about 90 questions, taken at random from a question bank.  You may attempt the exam twice and the highest mark will be considered.    </w:t>
      </w:r>
    </w:p>
    <w:p w14:paraId="60241780" w14:textId="77777777" w:rsidR="0030691C" w:rsidRDefault="000977DD">
      <w:pPr>
        <w:spacing w:after="0" w:line="259" w:lineRule="auto"/>
        <w:ind w:left="375" w:firstLine="0"/>
      </w:pPr>
      <w:r>
        <w:t xml:space="preserve">  </w:t>
      </w:r>
    </w:p>
    <w:p w14:paraId="63A66B0E" w14:textId="77777777" w:rsidR="0030691C" w:rsidRDefault="000977DD">
      <w:pPr>
        <w:numPr>
          <w:ilvl w:val="1"/>
          <w:numId w:val="3"/>
        </w:numPr>
        <w:ind w:hanging="360"/>
      </w:pPr>
      <w:r>
        <w:t xml:space="preserve">80% of the questions in each section (sections are given below) will be multiple-choice format or true/false format or fill in the blank format.  20% of the questions will require short answers (a few sentences, maximum one paragraph).  </w:t>
      </w:r>
    </w:p>
    <w:p w14:paraId="0265E4F6" w14:textId="77777777" w:rsidR="0030691C" w:rsidRDefault="000977DD">
      <w:pPr>
        <w:numPr>
          <w:ilvl w:val="1"/>
          <w:numId w:val="3"/>
        </w:numPr>
        <w:ind w:hanging="360"/>
      </w:pPr>
      <w:r>
        <w:lastRenderedPageBreak/>
        <w:t xml:space="preserve">20 questions from Advanced Pranic Healing  </w:t>
      </w:r>
    </w:p>
    <w:p w14:paraId="1A0D61EC" w14:textId="77777777" w:rsidR="0030691C" w:rsidRDefault="000977DD">
      <w:pPr>
        <w:numPr>
          <w:ilvl w:val="1"/>
          <w:numId w:val="3"/>
        </w:numPr>
        <w:ind w:hanging="360"/>
      </w:pPr>
      <w:r>
        <w:t xml:space="preserve">20 questions from Pranic Psychotherapy  </w:t>
      </w:r>
    </w:p>
    <w:p w14:paraId="0E726931" w14:textId="77777777" w:rsidR="0030691C" w:rsidRDefault="000977DD">
      <w:pPr>
        <w:numPr>
          <w:ilvl w:val="1"/>
          <w:numId w:val="3"/>
        </w:numPr>
        <w:ind w:hanging="360"/>
      </w:pPr>
      <w:r>
        <w:t xml:space="preserve">20 questions from Pranic Crystal Healing  </w:t>
      </w:r>
    </w:p>
    <w:p w14:paraId="563A27BC" w14:textId="77777777" w:rsidR="0030691C" w:rsidRDefault="000977DD">
      <w:pPr>
        <w:numPr>
          <w:ilvl w:val="1"/>
          <w:numId w:val="3"/>
        </w:numPr>
        <w:ind w:hanging="360"/>
      </w:pPr>
      <w:r>
        <w:t xml:space="preserve">20 questions from Psychic Self-Defence for Home and Office  </w:t>
      </w:r>
    </w:p>
    <w:p w14:paraId="10133436" w14:textId="77777777" w:rsidR="0030691C" w:rsidRDefault="000977DD">
      <w:pPr>
        <w:numPr>
          <w:ilvl w:val="1"/>
          <w:numId w:val="3"/>
        </w:numPr>
        <w:ind w:hanging="360"/>
      </w:pPr>
      <w:r>
        <w:t xml:space="preserve">10 questions from Achieving Oneness with the Higher Soul  </w:t>
      </w:r>
    </w:p>
    <w:p w14:paraId="4BC6B815" w14:textId="77777777" w:rsidR="0030691C" w:rsidRDefault="000977DD">
      <w:pPr>
        <w:spacing w:after="0" w:line="259" w:lineRule="auto"/>
        <w:ind w:left="375" w:firstLine="0"/>
      </w:pPr>
      <w:r>
        <w:t xml:space="preserve">  </w:t>
      </w:r>
    </w:p>
    <w:p w14:paraId="2190EDE0" w14:textId="77777777" w:rsidR="0030691C" w:rsidRDefault="000977DD">
      <w:pPr>
        <w:ind w:left="370"/>
      </w:pPr>
      <w:r>
        <w:t xml:space="preserve">The passing mark will be 85%, which means a candidate should get 77 or more questions correct, from out of 90 questions.    </w:t>
      </w:r>
    </w:p>
    <w:p w14:paraId="50026199" w14:textId="77777777" w:rsidR="0030691C" w:rsidRDefault="000977DD">
      <w:pPr>
        <w:spacing w:after="17" w:line="259" w:lineRule="auto"/>
        <w:ind w:left="375" w:firstLine="0"/>
      </w:pPr>
      <w:r>
        <w:t xml:space="preserve">  </w:t>
      </w:r>
    </w:p>
    <w:p w14:paraId="0666FF68" w14:textId="77777777" w:rsidR="0030691C" w:rsidRDefault="000977DD">
      <w:pPr>
        <w:ind w:left="370"/>
      </w:pPr>
      <w:r>
        <w:t xml:space="preserve">Note </w:t>
      </w:r>
      <w:r>
        <w:rPr>
          <w:rFonts w:ascii="Calibri" w:eastAsia="Calibri" w:hAnsi="Calibri" w:cs="Calibri"/>
        </w:rPr>
        <w:t>–</w:t>
      </w:r>
      <w:r>
        <w:t xml:space="preserve"> the passing mark has been kept high intentionally.  If it is kept at 50%, someone who gets 44 out of 90 questions wrong would still pass.  We do not believe this represents the high standard that GMCKS expects of us in the certification program.  </w:t>
      </w:r>
    </w:p>
    <w:p w14:paraId="3860DD92" w14:textId="77777777" w:rsidR="0030691C" w:rsidRDefault="000977DD">
      <w:pPr>
        <w:spacing w:after="0" w:line="259" w:lineRule="auto"/>
        <w:ind w:left="375" w:firstLine="0"/>
      </w:pPr>
      <w:r>
        <w:t xml:space="preserve">  </w:t>
      </w:r>
    </w:p>
    <w:p w14:paraId="77210AFE" w14:textId="77777777" w:rsidR="0030691C" w:rsidRDefault="000977DD">
      <w:pPr>
        <w:ind w:left="370"/>
      </w:pPr>
      <w:r>
        <w:t xml:space="preserve">The passing mark will be 85.00%.  </w:t>
      </w:r>
    </w:p>
    <w:p w14:paraId="4DA75B8B" w14:textId="77777777" w:rsidR="001E353E" w:rsidRDefault="001E353E" w:rsidP="00D865AE">
      <w:pPr>
        <w:spacing w:after="0" w:line="259" w:lineRule="auto"/>
        <w:ind w:left="375" w:firstLine="0"/>
      </w:pPr>
    </w:p>
    <w:p w14:paraId="749E0138" w14:textId="57C8CE83" w:rsidR="0030691C" w:rsidRDefault="000977DD" w:rsidP="00D865AE">
      <w:pPr>
        <w:spacing w:after="0" w:line="259" w:lineRule="auto"/>
        <w:ind w:left="375" w:firstLine="0"/>
      </w:pPr>
      <w:r>
        <w:t xml:space="preserve">     </w:t>
      </w:r>
    </w:p>
    <w:p w14:paraId="6CA1BA20" w14:textId="77777777" w:rsidR="0030691C" w:rsidRDefault="000977DD">
      <w:pPr>
        <w:numPr>
          <w:ilvl w:val="0"/>
          <w:numId w:val="3"/>
        </w:numPr>
        <w:ind w:hanging="360"/>
      </w:pPr>
      <w:r>
        <w:t xml:space="preserve">Online Exam </w:t>
      </w:r>
      <w:r>
        <w:rPr>
          <w:rFonts w:ascii="Calibri" w:eastAsia="Calibri" w:hAnsi="Calibri" w:cs="Calibri"/>
        </w:rPr>
        <w:t>–</w:t>
      </w:r>
      <w:r>
        <w:t xml:space="preserve"> medical topics  </w:t>
      </w:r>
    </w:p>
    <w:p w14:paraId="136E5656" w14:textId="77777777" w:rsidR="0030691C" w:rsidRDefault="000977DD">
      <w:pPr>
        <w:spacing w:after="0" w:line="259" w:lineRule="auto"/>
        <w:ind w:left="375" w:firstLine="0"/>
      </w:pPr>
      <w:r>
        <w:t xml:space="preserve">  </w:t>
      </w:r>
    </w:p>
    <w:p w14:paraId="0AF2ECB3" w14:textId="77777777" w:rsidR="0030691C" w:rsidRDefault="000977DD">
      <w:pPr>
        <w:ind w:left="370"/>
      </w:pPr>
      <w:r>
        <w:t xml:space="preserve">The online exam will consist of around 50 questions, taken at random from a question bank. You may attempt the exam twice and the highest mark will be considered.    </w:t>
      </w:r>
    </w:p>
    <w:p w14:paraId="246F3F22" w14:textId="77777777" w:rsidR="0030691C" w:rsidRDefault="000977DD">
      <w:pPr>
        <w:spacing w:after="0" w:line="259" w:lineRule="auto"/>
        <w:ind w:left="375" w:firstLine="0"/>
      </w:pPr>
      <w:r>
        <w:t xml:space="preserve">  </w:t>
      </w:r>
    </w:p>
    <w:p w14:paraId="5AD5C65A" w14:textId="77777777" w:rsidR="0030691C" w:rsidRDefault="000977DD">
      <w:pPr>
        <w:ind w:left="370"/>
      </w:pPr>
      <w:r>
        <w:t xml:space="preserve">The passing mark will be 50%.  </w:t>
      </w:r>
    </w:p>
    <w:p w14:paraId="403736FF" w14:textId="4464869D" w:rsidR="0030691C" w:rsidRDefault="000977DD" w:rsidP="00D865AE">
      <w:pPr>
        <w:spacing w:after="156" w:line="259" w:lineRule="auto"/>
        <w:ind w:left="375" w:firstLine="0"/>
      </w:pPr>
      <w:r>
        <w:t xml:space="preserve">  </w:t>
      </w:r>
    </w:p>
    <w:p w14:paraId="2145A569" w14:textId="77777777" w:rsidR="0030691C" w:rsidRDefault="000977DD">
      <w:pPr>
        <w:pStyle w:val="Heading1"/>
        <w:ind w:left="-5"/>
      </w:pPr>
      <w:r>
        <w:t xml:space="preserve">Schedule  </w:t>
      </w:r>
    </w:p>
    <w:p w14:paraId="07E77FA5" w14:textId="32086AD4" w:rsidR="0030691C" w:rsidRDefault="000977DD">
      <w:pPr>
        <w:numPr>
          <w:ilvl w:val="0"/>
          <w:numId w:val="4"/>
        </w:numPr>
        <w:ind w:hanging="360"/>
      </w:pPr>
      <w:r>
        <w:t xml:space="preserve">Online Sessions on Pranic Healing </w:t>
      </w:r>
      <w:r w:rsidR="00EE2A21">
        <w:t>- Recordings</w:t>
      </w:r>
    </w:p>
    <w:p w14:paraId="57188FE4" w14:textId="77777777" w:rsidR="0030691C" w:rsidRDefault="000977DD">
      <w:pPr>
        <w:spacing w:after="36" w:line="259" w:lineRule="auto"/>
        <w:ind w:left="375" w:firstLine="0"/>
      </w:pPr>
      <w:r>
        <w:t xml:space="preserve">  </w:t>
      </w:r>
    </w:p>
    <w:p w14:paraId="6D0B152D" w14:textId="291DF0C1" w:rsidR="00090FC1" w:rsidRDefault="00831165" w:rsidP="00EE2A21">
      <w:pPr>
        <w:numPr>
          <w:ilvl w:val="1"/>
          <w:numId w:val="4"/>
        </w:numPr>
        <w:ind w:hanging="360"/>
      </w:pPr>
      <w:r>
        <w:t xml:space="preserve">2 </w:t>
      </w:r>
      <w:proofErr w:type="gramStart"/>
      <w:r>
        <w:t>session</w:t>
      </w:r>
      <w:proofErr w:type="gramEnd"/>
      <w:r>
        <w:t xml:space="preserve"> will be uploaded per week, each Tuesday, beginning 5</w:t>
      </w:r>
      <w:r w:rsidRPr="00831165">
        <w:rPr>
          <w:vertAlign w:val="superscript"/>
        </w:rPr>
        <w:t>th</w:t>
      </w:r>
      <w:r>
        <w:t xml:space="preserve"> December 2023.</w:t>
      </w:r>
    </w:p>
    <w:p w14:paraId="4856333A" w14:textId="402BD805" w:rsidR="0030691C" w:rsidRDefault="000977DD" w:rsidP="00E16C9D">
      <w:pPr>
        <w:spacing w:after="2" w:line="259" w:lineRule="auto"/>
        <w:ind w:left="375" w:firstLine="0"/>
      </w:pPr>
      <w:r>
        <w:t xml:space="preserve">  </w:t>
      </w:r>
    </w:p>
    <w:p w14:paraId="2DF81D86" w14:textId="4500E9E0" w:rsidR="0030691C" w:rsidRDefault="000977DD" w:rsidP="00EE2A21">
      <w:pPr>
        <w:numPr>
          <w:ilvl w:val="0"/>
          <w:numId w:val="4"/>
        </w:numPr>
        <w:ind w:hanging="360"/>
      </w:pPr>
      <w:r>
        <w:t>Online sessions on medical topics</w:t>
      </w:r>
      <w:r w:rsidR="00EE2A21">
        <w:t xml:space="preserve"> - Recordings</w:t>
      </w:r>
    </w:p>
    <w:p w14:paraId="22917546" w14:textId="77777777" w:rsidR="0030691C" w:rsidRDefault="000977DD">
      <w:pPr>
        <w:spacing w:after="36" w:line="259" w:lineRule="auto"/>
        <w:ind w:left="375" w:firstLine="0"/>
      </w:pPr>
      <w:r>
        <w:t xml:space="preserve">  </w:t>
      </w:r>
    </w:p>
    <w:p w14:paraId="7CDE6548" w14:textId="66F1B288" w:rsidR="00D865AE" w:rsidRDefault="00831165" w:rsidP="00EE2A21">
      <w:pPr>
        <w:numPr>
          <w:ilvl w:val="1"/>
          <w:numId w:val="4"/>
        </w:numPr>
        <w:ind w:hanging="360"/>
      </w:pPr>
      <w:r>
        <w:t>1 session will be uploaded per week, each Thursday, beginning 7</w:t>
      </w:r>
      <w:r w:rsidRPr="00831165">
        <w:rPr>
          <w:vertAlign w:val="superscript"/>
        </w:rPr>
        <w:t>th</w:t>
      </w:r>
      <w:r>
        <w:t xml:space="preserve"> December 2023.</w:t>
      </w:r>
    </w:p>
    <w:p w14:paraId="766B8B6D" w14:textId="2A042A7A" w:rsidR="0030691C" w:rsidRDefault="000977DD" w:rsidP="00D865AE">
      <w:pPr>
        <w:spacing w:after="0" w:line="259" w:lineRule="auto"/>
        <w:ind w:left="735" w:firstLine="0"/>
      </w:pPr>
      <w:r>
        <w:t xml:space="preserve"> </w:t>
      </w:r>
    </w:p>
    <w:p w14:paraId="218B6FA5" w14:textId="77777777" w:rsidR="00831165" w:rsidRDefault="00831165" w:rsidP="00831165">
      <w:pPr>
        <w:numPr>
          <w:ilvl w:val="0"/>
          <w:numId w:val="4"/>
        </w:numPr>
        <w:ind w:hanging="360"/>
      </w:pPr>
      <w:r>
        <w:t xml:space="preserve">Online Exam </w:t>
      </w:r>
      <w:r>
        <w:rPr>
          <w:rFonts w:ascii="Calibri" w:eastAsia="Calibri" w:hAnsi="Calibri" w:cs="Calibri"/>
        </w:rPr>
        <w:t>–</w:t>
      </w:r>
      <w:r>
        <w:t xml:space="preserve"> medical topics  </w:t>
      </w:r>
    </w:p>
    <w:p w14:paraId="7D46D2B2" w14:textId="77777777" w:rsidR="00831165" w:rsidRDefault="00831165" w:rsidP="00831165">
      <w:pPr>
        <w:spacing w:after="0" w:line="259" w:lineRule="auto"/>
        <w:ind w:left="375" w:firstLine="0"/>
      </w:pPr>
      <w:r>
        <w:t xml:space="preserve">  </w:t>
      </w:r>
    </w:p>
    <w:p w14:paraId="210DFAFD" w14:textId="77777777" w:rsidR="00831165" w:rsidRDefault="00831165" w:rsidP="00831165">
      <w:pPr>
        <w:ind w:left="370"/>
      </w:pPr>
      <w:r>
        <w:t>Will be conducted on the 17</w:t>
      </w:r>
      <w:r w:rsidRPr="001E353E">
        <w:rPr>
          <w:vertAlign w:val="superscript"/>
        </w:rPr>
        <w:t>th</w:t>
      </w:r>
      <w:r>
        <w:t>, 18</w:t>
      </w:r>
      <w:r w:rsidRPr="001E353E">
        <w:rPr>
          <w:vertAlign w:val="superscript"/>
        </w:rPr>
        <w:t>th</w:t>
      </w:r>
      <w:r>
        <w:t xml:space="preserve"> and 19</w:t>
      </w:r>
      <w:r w:rsidRPr="001E353E">
        <w:rPr>
          <w:vertAlign w:val="superscript"/>
        </w:rPr>
        <w:t>th</w:t>
      </w:r>
      <w:r>
        <w:t xml:space="preserve"> of </w:t>
      </w:r>
      <w:proofErr w:type="gramStart"/>
      <w:r>
        <w:t>May,</w:t>
      </w:r>
      <w:proofErr w:type="gramEnd"/>
      <w:r>
        <w:t xml:space="preserve"> 2024. </w:t>
      </w:r>
    </w:p>
    <w:p w14:paraId="30628D5C" w14:textId="77777777" w:rsidR="00831165" w:rsidRDefault="00831165" w:rsidP="00831165">
      <w:pPr>
        <w:ind w:left="370"/>
      </w:pPr>
      <w:r>
        <w:t>Please Note – The Online Exam will be conducted at a common venue with fixed time slots, please contact your Foundation for more details.</w:t>
      </w:r>
    </w:p>
    <w:p w14:paraId="784F9EC9" w14:textId="77777777" w:rsidR="00831165" w:rsidRDefault="00831165" w:rsidP="00831165">
      <w:pPr>
        <w:ind w:left="375" w:firstLine="0"/>
      </w:pPr>
    </w:p>
    <w:p w14:paraId="16D0CE82" w14:textId="312BCC76" w:rsidR="0030691C" w:rsidRDefault="000977DD">
      <w:pPr>
        <w:numPr>
          <w:ilvl w:val="0"/>
          <w:numId w:val="4"/>
        </w:numPr>
        <w:ind w:hanging="360"/>
      </w:pPr>
      <w:r>
        <w:t xml:space="preserve">Online Exam </w:t>
      </w:r>
      <w:r>
        <w:rPr>
          <w:rFonts w:ascii="Calibri" w:eastAsia="Calibri" w:hAnsi="Calibri" w:cs="Calibri"/>
        </w:rPr>
        <w:t>–</w:t>
      </w:r>
      <w:r>
        <w:t xml:space="preserve"> Pranic Healing  </w:t>
      </w:r>
    </w:p>
    <w:p w14:paraId="638F1915" w14:textId="77777777" w:rsidR="0030691C" w:rsidRDefault="000977DD">
      <w:pPr>
        <w:spacing w:after="0" w:line="259" w:lineRule="auto"/>
        <w:ind w:left="375" w:firstLine="0"/>
      </w:pPr>
      <w:r>
        <w:t xml:space="preserve">  </w:t>
      </w:r>
    </w:p>
    <w:p w14:paraId="48B4A476" w14:textId="7CC67829" w:rsidR="0030691C" w:rsidRDefault="000977DD" w:rsidP="00530A11">
      <w:pPr>
        <w:ind w:left="370"/>
      </w:pPr>
      <w:r>
        <w:t>Will be conducted</w:t>
      </w:r>
      <w:r w:rsidR="00530A11">
        <w:t xml:space="preserve"> on the</w:t>
      </w:r>
      <w:r>
        <w:t xml:space="preserve"> </w:t>
      </w:r>
      <w:r w:rsidR="00530A11">
        <w:t>14</w:t>
      </w:r>
      <w:r w:rsidR="00530A11" w:rsidRPr="0052222F">
        <w:rPr>
          <w:vertAlign w:val="superscript"/>
        </w:rPr>
        <w:t>th</w:t>
      </w:r>
      <w:r w:rsidR="00530A11">
        <w:t xml:space="preserve">, </w:t>
      </w:r>
      <w:proofErr w:type="gramStart"/>
      <w:r w:rsidR="00530A11">
        <w:t>15</w:t>
      </w:r>
      <w:r w:rsidR="00530A11" w:rsidRPr="0052222F">
        <w:rPr>
          <w:vertAlign w:val="superscript"/>
        </w:rPr>
        <w:t>th</w:t>
      </w:r>
      <w:proofErr w:type="gramEnd"/>
      <w:r w:rsidR="00530A11">
        <w:t xml:space="preserve"> and 16</w:t>
      </w:r>
      <w:r w:rsidR="00530A11" w:rsidRPr="0052222F">
        <w:rPr>
          <w:vertAlign w:val="superscript"/>
        </w:rPr>
        <w:t>th</w:t>
      </w:r>
      <w:r w:rsidR="00530A11">
        <w:t xml:space="preserve"> of June.</w:t>
      </w:r>
    </w:p>
    <w:p w14:paraId="10084F0F" w14:textId="456407DE" w:rsidR="003C1BB0" w:rsidRDefault="000977DD" w:rsidP="00A30A7A">
      <w:pPr>
        <w:ind w:left="370"/>
      </w:pPr>
      <w:r>
        <w:lastRenderedPageBreak/>
        <w:t>Please Note – The Online Exam will be conducted at a common venue</w:t>
      </w:r>
      <w:r w:rsidR="001E353E">
        <w:t xml:space="preserve"> with</w:t>
      </w:r>
      <w:r>
        <w:t xml:space="preserve"> fixed time slots</w:t>
      </w:r>
      <w:r w:rsidR="00A06B20">
        <w:t>, please contact your Foundation for more details</w:t>
      </w:r>
      <w:r>
        <w:t>.</w:t>
      </w:r>
    </w:p>
    <w:p w14:paraId="38C703AA" w14:textId="77777777" w:rsidR="0030691C" w:rsidRDefault="000977DD">
      <w:pPr>
        <w:spacing w:after="22" w:line="259" w:lineRule="auto"/>
        <w:ind w:left="375" w:firstLine="0"/>
      </w:pPr>
      <w:r>
        <w:t xml:space="preserve">  </w:t>
      </w:r>
    </w:p>
    <w:p w14:paraId="45E4631B" w14:textId="77777777" w:rsidR="0030691C" w:rsidRDefault="000977DD">
      <w:pPr>
        <w:numPr>
          <w:ilvl w:val="0"/>
          <w:numId w:val="4"/>
        </w:numPr>
        <w:ind w:hanging="360"/>
      </w:pPr>
      <w:r>
        <w:t xml:space="preserve">50 testimonials  </w:t>
      </w:r>
    </w:p>
    <w:p w14:paraId="65BACE2F" w14:textId="77777777" w:rsidR="0030691C" w:rsidRDefault="000977DD">
      <w:pPr>
        <w:spacing w:after="0" w:line="259" w:lineRule="auto"/>
        <w:ind w:left="375" w:firstLine="0"/>
      </w:pPr>
      <w:r>
        <w:t xml:space="preserve">  </w:t>
      </w:r>
    </w:p>
    <w:p w14:paraId="4F1FB1E4" w14:textId="77628020" w:rsidR="0030691C" w:rsidRDefault="000977DD" w:rsidP="00D865AE">
      <w:pPr>
        <w:spacing w:after="134"/>
        <w:ind w:left="370"/>
      </w:pPr>
      <w:r>
        <w:t xml:space="preserve">To be submitted to your local Pranic Healing Foundation by 23:59 pm (IST) on the </w:t>
      </w:r>
      <w:r w:rsidR="003C1BB0">
        <w:t>30th</w:t>
      </w:r>
      <w:r>
        <w:t xml:space="preserve"> of </w:t>
      </w:r>
      <w:r w:rsidR="003C1BB0">
        <w:t>November</w:t>
      </w:r>
      <w:r>
        <w:t xml:space="preserve"> 2025 or earlier (please contact your Foundation for more information).   </w:t>
      </w:r>
    </w:p>
    <w:p w14:paraId="0DF85664" w14:textId="77777777" w:rsidR="0030691C" w:rsidRDefault="000977DD">
      <w:pPr>
        <w:spacing w:after="108" w:line="259" w:lineRule="auto"/>
        <w:ind w:left="15" w:firstLine="0"/>
      </w:pPr>
      <w:r>
        <w:t xml:space="preserve"> </w:t>
      </w:r>
    </w:p>
    <w:p w14:paraId="0B16F6A6" w14:textId="77777777" w:rsidR="0030691C" w:rsidRDefault="000977DD">
      <w:pPr>
        <w:pStyle w:val="Heading1"/>
        <w:spacing w:after="165"/>
        <w:ind w:left="-5"/>
      </w:pPr>
      <w:r>
        <w:t>Registration</w:t>
      </w:r>
      <w:r>
        <w:rPr>
          <w:b w:val="0"/>
        </w:rPr>
        <w:t xml:space="preserve"> </w:t>
      </w:r>
      <w:r>
        <w:t xml:space="preserve"> </w:t>
      </w:r>
    </w:p>
    <w:p w14:paraId="0B00FA40" w14:textId="30E357C0" w:rsidR="0030691C" w:rsidRDefault="000977DD">
      <w:pPr>
        <w:spacing w:after="166"/>
      </w:pPr>
      <w:r>
        <w:t xml:space="preserve">Please contact your local Pranic Healing Foundation to register.  The deadline to register is 23:59 pm  IST on </w:t>
      </w:r>
      <w:r w:rsidR="003C1BB0">
        <w:t>Thursday</w:t>
      </w:r>
      <w:r>
        <w:t xml:space="preserve">, </w:t>
      </w:r>
      <w:r w:rsidR="003C1BB0">
        <w:t>30</w:t>
      </w:r>
      <w:r w:rsidR="003C1BB0" w:rsidRPr="003C1BB0">
        <w:rPr>
          <w:vertAlign w:val="superscript"/>
        </w:rPr>
        <w:t>th</w:t>
      </w:r>
      <w:r w:rsidR="00D865AE">
        <w:t xml:space="preserve"> </w:t>
      </w:r>
      <w:r w:rsidR="003C1BB0">
        <w:t>November</w:t>
      </w:r>
      <w:r>
        <w:t xml:space="preserve"> 2023.  </w:t>
      </w:r>
    </w:p>
    <w:p w14:paraId="3F8D28B7" w14:textId="0E1AAA81" w:rsidR="0030691C" w:rsidRDefault="0030691C" w:rsidP="00D865AE">
      <w:pPr>
        <w:spacing w:after="141" w:line="259" w:lineRule="auto"/>
        <w:ind w:left="0" w:firstLine="0"/>
      </w:pPr>
    </w:p>
    <w:p w14:paraId="255FC88D" w14:textId="77777777" w:rsidR="0030691C" w:rsidRDefault="000977DD">
      <w:pPr>
        <w:pStyle w:val="Heading1"/>
        <w:ind w:left="-5"/>
      </w:pPr>
      <w:r>
        <w:t>Cancellation</w:t>
      </w:r>
      <w:r>
        <w:rPr>
          <w:b w:val="0"/>
        </w:rPr>
        <w:t xml:space="preserve"> </w:t>
      </w:r>
      <w:r>
        <w:t xml:space="preserve"> </w:t>
      </w:r>
    </w:p>
    <w:p w14:paraId="669D9B6B" w14:textId="561D4C4B" w:rsidR="0030691C" w:rsidRDefault="000977DD">
      <w:pPr>
        <w:numPr>
          <w:ilvl w:val="0"/>
          <w:numId w:val="8"/>
        </w:numPr>
        <w:ind w:hanging="360"/>
      </w:pPr>
      <w:r>
        <w:t xml:space="preserve">With full refund </w:t>
      </w:r>
      <w:r>
        <w:rPr>
          <w:rFonts w:ascii="Calibri" w:eastAsia="Calibri" w:hAnsi="Calibri" w:cs="Calibri"/>
        </w:rPr>
        <w:t>–</w:t>
      </w:r>
      <w:r>
        <w:t xml:space="preserve"> up to 23:59 IST on the</w:t>
      </w:r>
      <w:r w:rsidR="000C76C3">
        <w:t xml:space="preserve"> Monday,</w:t>
      </w:r>
      <w:r w:rsidR="00674DD9">
        <w:t>11</w:t>
      </w:r>
      <w:r w:rsidR="00674DD9" w:rsidRPr="00674DD9">
        <w:rPr>
          <w:vertAlign w:val="superscript"/>
        </w:rPr>
        <w:t>th</w:t>
      </w:r>
      <w:r w:rsidR="003C1BB0">
        <w:t xml:space="preserve"> </w:t>
      </w:r>
      <w:r>
        <w:t xml:space="preserve">of </w:t>
      </w:r>
      <w:r w:rsidR="003C1BB0">
        <w:t>December</w:t>
      </w:r>
      <w:r>
        <w:t xml:space="preserve"> 2023 </w:t>
      </w:r>
    </w:p>
    <w:p w14:paraId="47603BAD" w14:textId="10A78F1A" w:rsidR="0030691C" w:rsidRDefault="000977DD">
      <w:pPr>
        <w:numPr>
          <w:ilvl w:val="0"/>
          <w:numId w:val="8"/>
        </w:numPr>
        <w:spacing w:after="131"/>
        <w:ind w:hanging="360"/>
      </w:pPr>
      <w:r>
        <w:t xml:space="preserve">No refund </w:t>
      </w:r>
      <w:r>
        <w:rPr>
          <w:rFonts w:ascii="Calibri" w:eastAsia="Calibri" w:hAnsi="Calibri" w:cs="Calibri"/>
        </w:rPr>
        <w:t>–</w:t>
      </w:r>
      <w:r>
        <w:t xml:space="preserve"> 00:00 on the </w:t>
      </w:r>
      <w:r w:rsidR="003C1BB0">
        <w:t>1</w:t>
      </w:r>
      <w:r w:rsidR="00674DD9">
        <w:t>2</w:t>
      </w:r>
      <w:r w:rsidR="003C1BB0" w:rsidRPr="003C1BB0">
        <w:rPr>
          <w:vertAlign w:val="superscript"/>
        </w:rPr>
        <w:t>th</w:t>
      </w:r>
      <w:r>
        <w:t xml:space="preserve"> of </w:t>
      </w:r>
      <w:r w:rsidR="003C1BB0">
        <w:t>December</w:t>
      </w:r>
      <w:r>
        <w:t xml:space="preserve"> 2023 and beyond  </w:t>
      </w:r>
    </w:p>
    <w:p w14:paraId="51DE3397" w14:textId="77777777" w:rsidR="0030691C" w:rsidRDefault="000977DD">
      <w:pPr>
        <w:spacing w:after="161" w:line="259" w:lineRule="auto"/>
        <w:ind w:left="15" w:firstLine="0"/>
      </w:pPr>
      <w:r>
        <w:t xml:space="preserve">  </w:t>
      </w:r>
    </w:p>
    <w:p w14:paraId="546DF63B" w14:textId="77777777" w:rsidR="0030691C" w:rsidRDefault="000977DD">
      <w:pPr>
        <w:pStyle w:val="Heading1"/>
        <w:spacing w:after="150"/>
        <w:ind w:firstLine="0"/>
      </w:pPr>
      <w:r>
        <w:rPr>
          <w:color w:val="FF0000"/>
          <w:sz w:val="24"/>
          <w:shd w:val="clear" w:color="auto" w:fill="FFFF00"/>
        </w:rPr>
        <w:t>Time and Commitment</w:t>
      </w:r>
      <w:r>
        <w:rPr>
          <w:rFonts w:ascii="Times New Roman" w:eastAsia="Times New Roman" w:hAnsi="Times New Roman" w:cs="Times New Roman"/>
          <w:b w:val="0"/>
          <w:color w:val="FF0000"/>
          <w:sz w:val="24"/>
        </w:rPr>
        <w:t xml:space="preserve"> </w:t>
      </w:r>
      <w:r>
        <w:rPr>
          <w:rFonts w:ascii="Times New Roman" w:eastAsia="Times New Roman" w:hAnsi="Times New Roman" w:cs="Times New Roman"/>
          <w:b w:val="0"/>
          <w:sz w:val="24"/>
        </w:rPr>
        <w:t xml:space="preserve"> </w:t>
      </w:r>
    </w:p>
    <w:p w14:paraId="198C0F20" w14:textId="77777777" w:rsidR="0030691C" w:rsidRDefault="000977DD">
      <w:pPr>
        <w:spacing w:after="149"/>
      </w:pPr>
      <w:r>
        <w:t xml:space="preserve">Registering for the Online CPH means we are making a commitment, to ourselves, to the Pranic Healing Foundation and to the Guru.  Before you register, please consider whether you have time to complete all the requirements.  </w:t>
      </w:r>
    </w:p>
    <w:p w14:paraId="2D2D025D" w14:textId="77777777" w:rsidR="0030691C" w:rsidRDefault="000977DD">
      <w:pPr>
        <w:spacing w:after="132" w:line="259" w:lineRule="auto"/>
        <w:ind w:left="15" w:firstLine="0"/>
      </w:pPr>
      <w:r>
        <w:rPr>
          <w:rFonts w:ascii="Calibri" w:eastAsia="Calibri" w:hAnsi="Calibri" w:cs="Calibri"/>
          <w:b/>
        </w:rPr>
        <w:t xml:space="preserve"> </w:t>
      </w:r>
      <w:r>
        <w:t xml:space="preserve"> </w:t>
      </w:r>
    </w:p>
    <w:p w14:paraId="32C0650E" w14:textId="77777777" w:rsidR="0030691C" w:rsidRDefault="000977DD">
      <w:pPr>
        <w:pStyle w:val="Heading2"/>
        <w:ind w:left="-5"/>
      </w:pPr>
      <w:r>
        <w:t>FAQ</w:t>
      </w:r>
      <w:r>
        <w:rPr>
          <w:b w:val="0"/>
        </w:rPr>
        <w:t xml:space="preserve"> </w:t>
      </w:r>
      <w:r>
        <w:t xml:space="preserve"> </w:t>
      </w:r>
    </w:p>
    <w:p w14:paraId="19F19790" w14:textId="77777777" w:rsidR="0030691C" w:rsidRDefault="000977DD">
      <w:pPr>
        <w:numPr>
          <w:ilvl w:val="0"/>
          <w:numId w:val="9"/>
        </w:numPr>
        <w:ind w:hanging="360"/>
      </w:pPr>
      <w:r>
        <w:t xml:space="preserve">I am unable to complete all the requirements within the time specified, what should I do?  </w:t>
      </w:r>
    </w:p>
    <w:p w14:paraId="6450421B" w14:textId="77777777" w:rsidR="0030691C" w:rsidRDefault="000977DD">
      <w:pPr>
        <w:spacing w:after="0" w:line="259" w:lineRule="auto"/>
        <w:ind w:left="375" w:firstLine="0"/>
      </w:pPr>
      <w:r>
        <w:t xml:space="preserve">  </w:t>
      </w:r>
    </w:p>
    <w:p w14:paraId="7604FAFE" w14:textId="77777777" w:rsidR="0030691C" w:rsidRDefault="000977DD">
      <w:pPr>
        <w:ind w:left="370"/>
      </w:pPr>
      <w:r>
        <w:t xml:space="preserve">Contact your local Pranic Healing Foundation.  They will guide you.  </w:t>
      </w:r>
    </w:p>
    <w:p w14:paraId="6E04AE60" w14:textId="2F72DB36" w:rsidR="0030691C" w:rsidRDefault="000977DD" w:rsidP="00D865AE">
      <w:pPr>
        <w:spacing w:after="0" w:line="259" w:lineRule="auto"/>
        <w:ind w:left="375" w:firstLine="0"/>
      </w:pPr>
      <w:r>
        <w:t xml:space="preserve">   </w:t>
      </w:r>
    </w:p>
    <w:p w14:paraId="44A283B9" w14:textId="77777777" w:rsidR="0030691C" w:rsidRDefault="000977DD">
      <w:pPr>
        <w:numPr>
          <w:ilvl w:val="0"/>
          <w:numId w:val="9"/>
        </w:numPr>
        <w:ind w:hanging="360"/>
      </w:pPr>
      <w:r>
        <w:t xml:space="preserve">Only the 50 testimonials are pending, all other requirements have been completed, can I get an extension?  </w:t>
      </w:r>
    </w:p>
    <w:p w14:paraId="29A42AF2" w14:textId="77777777" w:rsidR="0030691C" w:rsidRDefault="000977DD">
      <w:pPr>
        <w:spacing w:after="0" w:line="259" w:lineRule="auto"/>
        <w:ind w:left="375" w:firstLine="0"/>
      </w:pPr>
      <w:r>
        <w:t xml:space="preserve">  </w:t>
      </w:r>
    </w:p>
    <w:p w14:paraId="1A105E7B" w14:textId="77777777" w:rsidR="0030691C" w:rsidRDefault="000977DD">
      <w:pPr>
        <w:ind w:left="370"/>
      </w:pPr>
      <w:r>
        <w:t xml:space="preserve">Since we have officially extended the time period during which you can collect the 50 testimonials to 24 months (double the time GMCKS had originally specified) all participants need to submit the 50 testimonials within this time frame.  </w:t>
      </w:r>
    </w:p>
    <w:p w14:paraId="010562FD" w14:textId="77777777" w:rsidR="0030691C" w:rsidRDefault="000977DD">
      <w:pPr>
        <w:spacing w:after="0" w:line="259" w:lineRule="auto"/>
        <w:ind w:left="375" w:firstLine="0"/>
      </w:pPr>
      <w:r>
        <w:t xml:space="preserve">  </w:t>
      </w:r>
    </w:p>
    <w:p w14:paraId="46B33045" w14:textId="77777777" w:rsidR="0030691C" w:rsidRDefault="000977DD">
      <w:pPr>
        <w:ind w:left="370"/>
      </w:pPr>
      <w:r>
        <w:t xml:space="preserve">If you are unable to do so, you will need to join the next Online CPH batch to complete all the requirements.  </w:t>
      </w:r>
    </w:p>
    <w:p w14:paraId="634F8EEC" w14:textId="77777777" w:rsidR="0030691C" w:rsidRDefault="000977DD">
      <w:pPr>
        <w:spacing w:after="0" w:line="259" w:lineRule="auto"/>
        <w:ind w:left="375" w:firstLine="0"/>
      </w:pPr>
      <w:r>
        <w:t xml:space="preserve">  </w:t>
      </w:r>
    </w:p>
    <w:p w14:paraId="7E2AE074" w14:textId="77777777" w:rsidR="0030691C" w:rsidRDefault="000977DD">
      <w:pPr>
        <w:ind w:left="370"/>
      </w:pPr>
      <w:r>
        <w:lastRenderedPageBreak/>
        <w:t xml:space="preserve">In rare cases, your Foundation can give you an few extra weeks to complete the 50 testimonials, however this is only in cases where there was a genuine reason for not being able to complete the testimonials on time.  </w:t>
      </w:r>
    </w:p>
    <w:p w14:paraId="4C32B8E3" w14:textId="7C42D0AF" w:rsidR="0030691C" w:rsidRDefault="000977DD" w:rsidP="00D865AE">
      <w:pPr>
        <w:spacing w:after="0" w:line="259" w:lineRule="auto"/>
        <w:ind w:left="375" w:firstLine="0"/>
      </w:pPr>
      <w:r>
        <w:t xml:space="preserve">   </w:t>
      </w:r>
    </w:p>
    <w:p w14:paraId="50EBCA4F" w14:textId="77777777" w:rsidR="0030691C" w:rsidRDefault="000977DD">
      <w:pPr>
        <w:numPr>
          <w:ilvl w:val="0"/>
          <w:numId w:val="9"/>
        </w:numPr>
        <w:ind w:hanging="360"/>
      </w:pPr>
      <w:r>
        <w:t xml:space="preserve">All the requirements are complete, but I did not pass the online exam (either the medical exam or the Pranic Healing exam or both), what can I do?  </w:t>
      </w:r>
    </w:p>
    <w:p w14:paraId="00BD1D7B" w14:textId="77777777" w:rsidR="0030691C" w:rsidRDefault="000977DD">
      <w:pPr>
        <w:spacing w:after="0" w:line="259" w:lineRule="auto"/>
        <w:ind w:left="375" w:firstLine="0"/>
      </w:pPr>
      <w:r>
        <w:t xml:space="preserve">  </w:t>
      </w:r>
    </w:p>
    <w:p w14:paraId="7220B6EC" w14:textId="77777777" w:rsidR="0030691C" w:rsidRDefault="000977DD">
      <w:pPr>
        <w:ind w:left="370"/>
      </w:pPr>
      <w:r>
        <w:t xml:space="preserve">You will need to register for the next Online CPH as a reviewer and take the online exam with the next batch.  </w:t>
      </w:r>
    </w:p>
    <w:p w14:paraId="319E3184" w14:textId="7CD27D9F" w:rsidR="0030691C" w:rsidRDefault="000977DD" w:rsidP="00D865AE">
      <w:pPr>
        <w:spacing w:after="0" w:line="259" w:lineRule="auto"/>
        <w:ind w:left="375" w:firstLine="0"/>
      </w:pPr>
      <w:r>
        <w:t xml:space="preserve">   </w:t>
      </w:r>
    </w:p>
    <w:p w14:paraId="3E4564C3" w14:textId="38E9C167" w:rsidR="006C3A4C" w:rsidRDefault="00A30A7A" w:rsidP="006C3A4C">
      <w:pPr>
        <w:numPr>
          <w:ilvl w:val="0"/>
          <w:numId w:val="9"/>
        </w:numPr>
        <w:ind w:hanging="360"/>
      </w:pPr>
      <w:r>
        <w:t xml:space="preserve">I had already enrolled for a previous CPH program, but I did not complete some or all of the requirements.  Can I join this batch?  </w:t>
      </w:r>
    </w:p>
    <w:p w14:paraId="60491299" w14:textId="77777777" w:rsidR="006C3A4C" w:rsidRDefault="006C3A4C" w:rsidP="006C3A4C">
      <w:pPr>
        <w:ind w:left="375" w:firstLine="0"/>
      </w:pPr>
    </w:p>
    <w:p w14:paraId="5A18AB88" w14:textId="77777777" w:rsidR="006C3A4C" w:rsidRDefault="006C3A4C" w:rsidP="006C3A4C">
      <w:pPr>
        <w:ind w:left="375" w:firstLine="0"/>
      </w:pPr>
      <w:r>
        <w:t xml:space="preserve">Yes, you may do so. </w:t>
      </w:r>
    </w:p>
    <w:p w14:paraId="08DB2359" w14:textId="44D5D351" w:rsidR="006C3A4C" w:rsidRDefault="006C3A4C" w:rsidP="006C3A4C">
      <w:pPr>
        <w:ind w:left="375" w:firstLine="0"/>
      </w:pPr>
      <w:r>
        <w:t xml:space="preserve"> </w:t>
      </w:r>
    </w:p>
    <w:p w14:paraId="0CC96B33" w14:textId="347EDA57" w:rsidR="006C3A4C" w:rsidRDefault="006C3A4C" w:rsidP="006C3A4C">
      <w:pPr>
        <w:numPr>
          <w:ilvl w:val="0"/>
          <w:numId w:val="9"/>
        </w:numPr>
        <w:ind w:hanging="360"/>
      </w:pPr>
      <w:r>
        <w:t>I prefer to watch the live sessions rather than recordings, when will the next CPH program with live sessions be held?</w:t>
      </w:r>
    </w:p>
    <w:p w14:paraId="40935310" w14:textId="77777777" w:rsidR="006C3A4C" w:rsidRDefault="006C3A4C" w:rsidP="006C3A4C">
      <w:pPr>
        <w:ind w:left="375" w:firstLine="0"/>
      </w:pPr>
    </w:p>
    <w:p w14:paraId="30915180" w14:textId="0CC95952" w:rsidR="006C3A4C" w:rsidRDefault="006C3A4C" w:rsidP="006C3A4C">
      <w:pPr>
        <w:ind w:left="375" w:firstLine="0"/>
      </w:pPr>
      <w:r>
        <w:t>The next CPH program with live sessions will be held in the second half of 2024.  If you prefer to watch the live sessions, but do not want to wait for a year to begin your CPH program, you can begin to collect your testimonials now and sign up for the CPH 2024 session next year.  Please coordinate with your Foundation with regards to starting collection of testimonials.</w:t>
      </w:r>
    </w:p>
    <w:p w14:paraId="27CEB8FD" w14:textId="6347479E" w:rsidR="006C3A4C" w:rsidRDefault="006C3A4C" w:rsidP="00471196">
      <w:pPr>
        <w:ind w:left="375" w:firstLine="0"/>
      </w:pPr>
      <w:r>
        <w:t xml:space="preserve"> </w:t>
      </w:r>
    </w:p>
    <w:p w14:paraId="76CA9DE5" w14:textId="249D9646" w:rsidR="0030691C" w:rsidRDefault="0030691C" w:rsidP="003F6B96">
      <w:pPr>
        <w:spacing w:after="0" w:line="259" w:lineRule="auto"/>
        <w:ind w:left="0" w:firstLine="0"/>
      </w:pPr>
    </w:p>
    <w:sectPr w:rsidR="0030691C">
      <w:pgSz w:w="12240" w:h="15840"/>
      <w:pgMar w:top="1471" w:right="1433" w:bottom="1542" w:left="14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00E73"/>
    <w:multiLevelType w:val="hybridMultilevel"/>
    <w:tmpl w:val="00981892"/>
    <w:lvl w:ilvl="0" w:tplc="E36673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680FE0">
      <w:start w:val="1"/>
      <w:numFmt w:val="lowerLetter"/>
      <w:lvlText w:val="%2"/>
      <w:lvlJc w:val="left"/>
      <w:pPr>
        <w:ind w:left="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6456D2">
      <w:start w:val="16"/>
      <w:numFmt w:val="lowerRoman"/>
      <w:lvlText w:val="%3."/>
      <w:lvlJc w:val="left"/>
      <w:pPr>
        <w:ind w:left="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E0CC90">
      <w:start w:val="1"/>
      <w:numFmt w:val="decimal"/>
      <w:lvlText w:val="%4"/>
      <w:lvlJc w:val="left"/>
      <w:pPr>
        <w:ind w:left="1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1803F0">
      <w:start w:val="1"/>
      <w:numFmt w:val="lowerLetter"/>
      <w:lvlText w:val="%5"/>
      <w:lvlJc w:val="left"/>
      <w:pPr>
        <w:ind w:left="2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188A36">
      <w:start w:val="1"/>
      <w:numFmt w:val="lowerRoman"/>
      <w:lvlText w:val="%6"/>
      <w:lvlJc w:val="left"/>
      <w:pPr>
        <w:ind w:left="3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6CAEF2">
      <w:start w:val="1"/>
      <w:numFmt w:val="decimal"/>
      <w:lvlText w:val="%7"/>
      <w:lvlJc w:val="left"/>
      <w:pPr>
        <w:ind w:left="3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2D5A2">
      <w:start w:val="1"/>
      <w:numFmt w:val="lowerLetter"/>
      <w:lvlText w:val="%8"/>
      <w:lvlJc w:val="left"/>
      <w:pPr>
        <w:ind w:left="4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A2BE72">
      <w:start w:val="1"/>
      <w:numFmt w:val="lowerRoman"/>
      <w:lvlText w:val="%9"/>
      <w:lvlJc w:val="left"/>
      <w:pPr>
        <w:ind w:left="5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CE05CF"/>
    <w:multiLevelType w:val="hybridMultilevel"/>
    <w:tmpl w:val="F1FE530A"/>
    <w:lvl w:ilvl="0" w:tplc="26F01E26">
      <w:start w:val="1"/>
      <w:numFmt w:val="decimal"/>
      <w:lvlText w:val="%1."/>
      <w:lvlJc w:val="left"/>
      <w:pPr>
        <w:ind w:left="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3400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22940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DA0F6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04B1B6">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D2150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107CB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5A1014">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8207D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EE3A91"/>
    <w:multiLevelType w:val="hybridMultilevel"/>
    <w:tmpl w:val="F796DB1E"/>
    <w:lvl w:ilvl="0" w:tplc="C3D07482">
      <w:start w:val="1"/>
      <w:numFmt w:val="decimal"/>
      <w:lvlText w:val="%1."/>
      <w:lvlJc w:val="left"/>
      <w:pPr>
        <w:ind w:left="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6A6986">
      <w:start w:val="1"/>
      <w:numFmt w:val="lowerLetter"/>
      <w:lvlText w:val="%2"/>
      <w:lvlJc w:val="left"/>
      <w:pPr>
        <w:ind w:left="1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DC2A76">
      <w:start w:val="1"/>
      <w:numFmt w:val="lowerRoman"/>
      <w:lvlText w:val="%3"/>
      <w:lvlJc w:val="left"/>
      <w:pPr>
        <w:ind w:left="1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3CF21C">
      <w:start w:val="1"/>
      <w:numFmt w:val="decimal"/>
      <w:lvlText w:val="%4"/>
      <w:lvlJc w:val="left"/>
      <w:pPr>
        <w:ind w:left="2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20F09E">
      <w:start w:val="1"/>
      <w:numFmt w:val="lowerLetter"/>
      <w:lvlText w:val="%5"/>
      <w:lvlJc w:val="left"/>
      <w:pPr>
        <w:ind w:left="3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9CC5F4">
      <w:start w:val="1"/>
      <w:numFmt w:val="lowerRoman"/>
      <w:lvlText w:val="%6"/>
      <w:lvlJc w:val="left"/>
      <w:pPr>
        <w:ind w:left="3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EACE16">
      <w:start w:val="1"/>
      <w:numFmt w:val="decimal"/>
      <w:lvlText w:val="%7"/>
      <w:lvlJc w:val="left"/>
      <w:pPr>
        <w:ind w:left="4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A65A88">
      <w:start w:val="1"/>
      <w:numFmt w:val="lowerLetter"/>
      <w:lvlText w:val="%8"/>
      <w:lvlJc w:val="left"/>
      <w:pPr>
        <w:ind w:left="5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5EC8DA">
      <w:start w:val="1"/>
      <w:numFmt w:val="lowerRoman"/>
      <w:lvlText w:val="%9"/>
      <w:lvlJc w:val="left"/>
      <w:pPr>
        <w:ind w:left="6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5C26E7"/>
    <w:multiLevelType w:val="multilevel"/>
    <w:tmpl w:val="C8702E42"/>
    <w:lvl w:ilvl="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657470"/>
    <w:multiLevelType w:val="hybridMultilevel"/>
    <w:tmpl w:val="5838F79A"/>
    <w:lvl w:ilvl="0" w:tplc="591019FE">
      <w:start w:val="1"/>
      <w:numFmt w:val="decimal"/>
      <w:lvlText w:val="%1"/>
      <w:lvlJc w:val="left"/>
      <w:pPr>
        <w:ind w:left="360"/>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1" w:tplc="A5123386">
      <w:start w:val="5"/>
      <w:numFmt w:val="lowerRoman"/>
      <w:lvlText w:val="%2."/>
      <w:lvlJc w:val="left"/>
      <w:pPr>
        <w:ind w:left="480"/>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2" w:tplc="F09E8DB4">
      <w:start w:val="1"/>
      <w:numFmt w:val="lowerRoman"/>
      <w:lvlText w:val="%3"/>
      <w:lvlJc w:val="left"/>
      <w:pPr>
        <w:ind w:left="1545"/>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3" w:tplc="C7408890">
      <w:start w:val="1"/>
      <w:numFmt w:val="decimal"/>
      <w:lvlText w:val="%4"/>
      <w:lvlJc w:val="left"/>
      <w:pPr>
        <w:ind w:left="2265"/>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4" w:tplc="7E78225E">
      <w:start w:val="1"/>
      <w:numFmt w:val="lowerLetter"/>
      <w:lvlText w:val="%5"/>
      <w:lvlJc w:val="left"/>
      <w:pPr>
        <w:ind w:left="2985"/>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5" w:tplc="C0368220">
      <w:start w:val="1"/>
      <w:numFmt w:val="lowerRoman"/>
      <w:lvlText w:val="%6"/>
      <w:lvlJc w:val="left"/>
      <w:pPr>
        <w:ind w:left="3705"/>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6" w:tplc="62FCE23C">
      <w:start w:val="1"/>
      <w:numFmt w:val="decimal"/>
      <w:lvlText w:val="%7"/>
      <w:lvlJc w:val="left"/>
      <w:pPr>
        <w:ind w:left="4425"/>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7" w:tplc="BE8CB6D4">
      <w:start w:val="1"/>
      <w:numFmt w:val="lowerLetter"/>
      <w:lvlText w:val="%8"/>
      <w:lvlJc w:val="left"/>
      <w:pPr>
        <w:ind w:left="5145"/>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lvl w:ilvl="8" w:tplc="6E485C6A">
      <w:start w:val="1"/>
      <w:numFmt w:val="lowerRoman"/>
      <w:lvlText w:val="%9"/>
      <w:lvlJc w:val="left"/>
      <w:pPr>
        <w:ind w:left="5865"/>
      </w:pPr>
      <w:rPr>
        <w:rFonts w:ascii="Arial" w:eastAsia="Arial" w:hAnsi="Arial" w:cs="Arial"/>
        <w:b w:val="0"/>
        <w:i w:val="0"/>
        <w:strike w:val="0"/>
        <w:dstrike w:val="0"/>
        <w:color w:val="212121"/>
        <w:sz w:val="24"/>
        <w:szCs w:val="24"/>
        <w:u w:val="none" w:color="000000"/>
        <w:bdr w:val="none" w:sz="0" w:space="0" w:color="auto"/>
        <w:shd w:val="clear" w:color="auto" w:fill="auto"/>
        <w:vertAlign w:val="baseline"/>
      </w:rPr>
    </w:lvl>
  </w:abstractNum>
  <w:abstractNum w:abstractNumId="5" w15:restartNumberingAfterBreak="0">
    <w:nsid w:val="22C46643"/>
    <w:multiLevelType w:val="hybridMultilevel"/>
    <w:tmpl w:val="CCD6E872"/>
    <w:lvl w:ilvl="0" w:tplc="1FC29648">
      <w:start w:val="1"/>
      <w:numFmt w:val="decimal"/>
      <w:lvlText w:val="%1."/>
      <w:lvlJc w:val="left"/>
      <w:pPr>
        <w:ind w:left="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8ED69C">
      <w:start w:val="1"/>
      <w:numFmt w:val="lowerLetter"/>
      <w:lvlText w:val="%2."/>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AEC9B8">
      <w:start w:val="1"/>
      <w:numFmt w:val="lowerRoman"/>
      <w:lvlText w:val="%3"/>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38F07C">
      <w:start w:val="1"/>
      <w:numFmt w:val="decimal"/>
      <w:lvlText w:val="%4"/>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DA4DAE">
      <w:start w:val="1"/>
      <w:numFmt w:val="lowerLetter"/>
      <w:lvlText w:val="%5"/>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8AC61A">
      <w:start w:val="1"/>
      <w:numFmt w:val="lowerRoman"/>
      <w:lvlText w:val="%6"/>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125E06">
      <w:start w:val="1"/>
      <w:numFmt w:val="decimal"/>
      <w:lvlText w:val="%7"/>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22CCEC">
      <w:start w:val="1"/>
      <w:numFmt w:val="lowerLetter"/>
      <w:lvlText w:val="%8"/>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F2D9C6">
      <w:start w:val="1"/>
      <w:numFmt w:val="lowerRoman"/>
      <w:lvlText w:val="%9"/>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615FC7"/>
    <w:multiLevelType w:val="hybridMultilevel"/>
    <w:tmpl w:val="011E2E86"/>
    <w:lvl w:ilvl="0" w:tplc="0C3EF48A">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7" w15:restartNumberingAfterBreak="0">
    <w:nsid w:val="36494402"/>
    <w:multiLevelType w:val="hybridMultilevel"/>
    <w:tmpl w:val="9F2041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B0E33"/>
    <w:multiLevelType w:val="multilevel"/>
    <w:tmpl w:val="C8702E42"/>
    <w:lvl w:ilvl="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F462E0"/>
    <w:multiLevelType w:val="hybridMultilevel"/>
    <w:tmpl w:val="F612CC9C"/>
    <w:lvl w:ilvl="0" w:tplc="3A7E8558">
      <w:start w:val="1"/>
      <w:numFmt w:val="bullet"/>
      <w:lvlText w:val="•"/>
      <w:lvlJc w:val="left"/>
      <w:pPr>
        <w:ind w:left="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BC9316">
      <w:start w:val="1"/>
      <w:numFmt w:val="bullet"/>
      <w:lvlText w:val="o"/>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64D62A">
      <w:start w:val="1"/>
      <w:numFmt w:val="bullet"/>
      <w:lvlText w:val="▪"/>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265BF6">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E2455E">
      <w:start w:val="1"/>
      <w:numFmt w:val="bullet"/>
      <w:lvlText w:val="o"/>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8E3400">
      <w:start w:val="1"/>
      <w:numFmt w:val="bullet"/>
      <w:lvlText w:val="▪"/>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4C8C6E">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2EC588">
      <w:start w:val="1"/>
      <w:numFmt w:val="bullet"/>
      <w:lvlText w:val="o"/>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5012F6">
      <w:start w:val="1"/>
      <w:numFmt w:val="bullet"/>
      <w:lvlText w:val="▪"/>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0BA6228"/>
    <w:multiLevelType w:val="multilevel"/>
    <w:tmpl w:val="48683F14"/>
    <w:lvl w:ilvl="0">
      <w:start w:val="1"/>
      <w:numFmt w:val="decimal"/>
      <w:lvlText w:val="%1."/>
      <w:lvlJc w:val="left"/>
      <w:pPr>
        <w:ind w:left="720" w:hanging="360"/>
      </w:pPr>
    </w:lvl>
    <w:lvl w:ilvl="1">
      <w:start w:val="17"/>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875C09"/>
    <w:multiLevelType w:val="hybridMultilevel"/>
    <w:tmpl w:val="24788706"/>
    <w:lvl w:ilvl="0" w:tplc="0D3400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9F774B"/>
    <w:multiLevelType w:val="multilevel"/>
    <w:tmpl w:val="EF52ADF4"/>
    <w:lvl w:ilvl="0">
      <w:start w:val="1"/>
      <w:numFmt w:val="upperRoman"/>
      <w:lvlText w:val="%1."/>
      <w:lvlJc w:val="right"/>
      <w:pPr>
        <w:ind w:left="720" w:hanging="360"/>
      </w:pPr>
    </w:lvl>
    <w:lvl w:ilvl="1">
      <w:start w:val="17"/>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E315F0"/>
    <w:multiLevelType w:val="hybridMultilevel"/>
    <w:tmpl w:val="A8F65E1C"/>
    <w:lvl w:ilvl="0" w:tplc="BFA483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C8F2F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54BB0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FA94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B638B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DE172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143C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BE2A2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1E6BE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51936D4"/>
    <w:multiLevelType w:val="multilevel"/>
    <w:tmpl w:val="A8681B2C"/>
    <w:lvl w:ilvl="0">
      <w:start w:val="1"/>
      <w:numFmt w:val="decimal"/>
      <w:lvlText w:val="%1."/>
      <w:lvlJc w:val="left"/>
      <w:pPr>
        <w:tabs>
          <w:tab w:val="num" w:pos="720"/>
        </w:tabs>
        <w:ind w:left="720" w:hanging="360"/>
      </w:pPr>
    </w:lvl>
    <w:lvl w:ilvl="1">
      <w:start w:val="17"/>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610ACD"/>
    <w:multiLevelType w:val="multilevel"/>
    <w:tmpl w:val="01883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194B8B"/>
    <w:multiLevelType w:val="multilevel"/>
    <w:tmpl w:val="E51640EC"/>
    <w:lvl w:ilvl="0">
      <w:start w:val="1"/>
      <w:numFmt w:val="decimal"/>
      <w:lvlText w:val="%1)"/>
      <w:lvlJc w:val="left"/>
      <w:pPr>
        <w:ind w:left="720" w:hanging="360"/>
      </w:pPr>
    </w:lvl>
    <w:lvl w:ilvl="1">
      <w:start w:val="17"/>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EC7812"/>
    <w:multiLevelType w:val="multilevel"/>
    <w:tmpl w:val="01883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F0737C"/>
    <w:multiLevelType w:val="multilevel"/>
    <w:tmpl w:val="01883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4F210C"/>
    <w:multiLevelType w:val="hybridMultilevel"/>
    <w:tmpl w:val="F34A247E"/>
    <w:lvl w:ilvl="0" w:tplc="6D329C8E">
      <w:start w:val="1"/>
      <w:numFmt w:val="decimal"/>
      <w:lvlText w:val="%1."/>
      <w:lvlJc w:val="left"/>
      <w:pPr>
        <w:ind w:left="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0E967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5AC93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A40FE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6C0540">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40EFD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C8F08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7E47E8">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783A72">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1190F87"/>
    <w:multiLevelType w:val="multilevel"/>
    <w:tmpl w:val="A5565F76"/>
    <w:lvl w:ilvl="0">
      <w:start w:val="1"/>
      <w:numFmt w:val="lowerRoman"/>
      <w:lvlText w:val="%1."/>
      <w:lvlJc w:val="right"/>
      <w:pPr>
        <w:ind w:left="720" w:hanging="360"/>
      </w:pPr>
    </w:lvl>
    <w:lvl w:ilvl="1">
      <w:start w:val="17"/>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BF240F"/>
    <w:multiLevelType w:val="multilevel"/>
    <w:tmpl w:val="01883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757ED8"/>
    <w:multiLevelType w:val="hybridMultilevel"/>
    <w:tmpl w:val="F4120AE0"/>
    <w:lvl w:ilvl="0" w:tplc="ABB85A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164792">
      <w:start w:val="1"/>
      <w:numFmt w:val="lowerLetter"/>
      <w:lvlText w:val="%2"/>
      <w:lvlJc w:val="left"/>
      <w:pPr>
        <w:ind w:left="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1EF260">
      <w:start w:val="5"/>
      <w:numFmt w:val="lowerRoman"/>
      <w:lvlRestart w:val="0"/>
      <w:lvlText w:val="%3."/>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80DF6E">
      <w:start w:val="1"/>
      <w:numFmt w:val="decimal"/>
      <w:lvlText w:val="%4"/>
      <w:lvlJc w:val="left"/>
      <w:pPr>
        <w:ind w:left="1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0CC620">
      <w:start w:val="1"/>
      <w:numFmt w:val="lowerLetter"/>
      <w:lvlText w:val="%5"/>
      <w:lvlJc w:val="left"/>
      <w:pPr>
        <w:ind w:left="2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88AEAA">
      <w:start w:val="1"/>
      <w:numFmt w:val="lowerRoman"/>
      <w:lvlText w:val="%6"/>
      <w:lvlJc w:val="left"/>
      <w:pPr>
        <w:ind w:left="3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D8C5C6">
      <w:start w:val="1"/>
      <w:numFmt w:val="decimal"/>
      <w:lvlText w:val="%7"/>
      <w:lvlJc w:val="left"/>
      <w:pPr>
        <w:ind w:left="4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84E7C0">
      <w:start w:val="1"/>
      <w:numFmt w:val="lowerLetter"/>
      <w:lvlText w:val="%8"/>
      <w:lvlJc w:val="left"/>
      <w:pPr>
        <w:ind w:left="4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2454E4">
      <w:start w:val="1"/>
      <w:numFmt w:val="lowerRoman"/>
      <w:lvlText w:val="%9"/>
      <w:lvlJc w:val="left"/>
      <w:pPr>
        <w:ind w:left="5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CAD4A48"/>
    <w:multiLevelType w:val="multilevel"/>
    <w:tmpl w:val="A8681B2C"/>
    <w:lvl w:ilvl="0">
      <w:start w:val="1"/>
      <w:numFmt w:val="decimal"/>
      <w:lvlText w:val="%1."/>
      <w:lvlJc w:val="left"/>
      <w:pPr>
        <w:tabs>
          <w:tab w:val="num" w:pos="720"/>
        </w:tabs>
        <w:ind w:left="720" w:hanging="360"/>
      </w:pPr>
    </w:lvl>
    <w:lvl w:ilvl="1">
      <w:start w:val="17"/>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5431937">
    <w:abstractNumId w:val="5"/>
  </w:num>
  <w:num w:numId="2" w16cid:durableId="121464652">
    <w:abstractNumId w:val="9"/>
  </w:num>
  <w:num w:numId="3" w16cid:durableId="217128551">
    <w:abstractNumId w:val="19"/>
  </w:num>
  <w:num w:numId="4" w16cid:durableId="1352760971">
    <w:abstractNumId w:val="1"/>
  </w:num>
  <w:num w:numId="5" w16cid:durableId="1142429931">
    <w:abstractNumId w:val="4"/>
  </w:num>
  <w:num w:numId="6" w16cid:durableId="554118999">
    <w:abstractNumId w:val="0"/>
  </w:num>
  <w:num w:numId="7" w16cid:durableId="1734235749">
    <w:abstractNumId w:val="22"/>
  </w:num>
  <w:num w:numId="8" w16cid:durableId="770584594">
    <w:abstractNumId w:val="13"/>
  </w:num>
  <w:num w:numId="9" w16cid:durableId="168838840">
    <w:abstractNumId w:val="2"/>
  </w:num>
  <w:num w:numId="10" w16cid:durableId="1073621231">
    <w:abstractNumId w:val="6"/>
  </w:num>
  <w:num w:numId="11" w16cid:durableId="1013070790">
    <w:abstractNumId w:val="11"/>
  </w:num>
  <w:num w:numId="12" w16cid:durableId="1014920085">
    <w:abstractNumId w:val="15"/>
  </w:num>
  <w:num w:numId="13" w16cid:durableId="1437864563">
    <w:abstractNumId w:val="21"/>
  </w:num>
  <w:num w:numId="14" w16cid:durableId="560143877">
    <w:abstractNumId w:val="3"/>
  </w:num>
  <w:num w:numId="15" w16cid:durableId="1308435983">
    <w:abstractNumId w:val="8"/>
  </w:num>
  <w:num w:numId="16" w16cid:durableId="1573392080">
    <w:abstractNumId w:val="14"/>
  </w:num>
  <w:num w:numId="17" w16cid:durableId="373504034">
    <w:abstractNumId w:val="17"/>
  </w:num>
  <w:num w:numId="18" w16cid:durableId="430971641">
    <w:abstractNumId w:val="18"/>
  </w:num>
  <w:num w:numId="19" w16cid:durableId="1841584415">
    <w:abstractNumId w:val="23"/>
  </w:num>
  <w:num w:numId="20" w16cid:durableId="1529876006">
    <w:abstractNumId w:val="16"/>
  </w:num>
  <w:num w:numId="21" w16cid:durableId="1006438052">
    <w:abstractNumId w:val="12"/>
  </w:num>
  <w:num w:numId="22" w16cid:durableId="1749182067">
    <w:abstractNumId w:val="10"/>
  </w:num>
  <w:num w:numId="23" w16cid:durableId="1676571073">
    <w:abstractNumId w:val="20"/>
  </w:num>
  <w:num w:numId="24" w16cid:durableId="1056596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1C"/>
    <w:rsid w:val="00016B8D"/>
    <w:rsid w:val="00022D3E"/>
    <w:rsid w:val="00086A4D"/>
    <w:rsid w:val="00090FC1"/>
    <w:rsid w:val="0009769A"/>
    <w:rsid w:val="000977DD"/>
    <w:rsid w:val="000C76C3"/>
    <w:rsid w:val="00182939"/>
    <w:rsid w:val="001A1242"/>
    <w:rsid w:val="001E353E"/>
    <w:rsid w:val="00222DFF"/>
    <w:rsid w:val="00226E3C"/>
    <w:rsid w:val="002B0BFB"/>
    <w:rsid w:val="0030691C"/>
    <w:rsid w:val="00320CBD"/>
    <w:rsid w:val="0039784B"/>
    <w:rsid w:val="003C1BB0"/>
    <w:rsid w:val="003F6B96"/>
    <w:rsid w:val="00471196"/>
    <w:rsid w:val="004E777D"/>
    <w:rsid w:val="00514F23"/>
    <w:rsid w:val="0052222F"/>
    <w:rsid w:val="00525BB9"/>
    <w:rsid w:val="00530A11"/>
    <w:rsid w:val="00571119"/>
    <w:rsid w:val="00597FA1"/>
    <w:rsid w:val="00665D47"/>
    <w:rsid w:val="00674DD9"/>
    <w:rsid w:val="006764D7"/>
    <w:rsid w:val="006825C3"/>
    <w:rsid w:val="006A59AD"/>
    <w:rsid w:val="006C3A4C"/>
    <w:rsid w:val="00826E63"/>
    <w:rsid w:val="00831165"/>
    <w:rsid w:val="00881554"/>
    <w:rsid w:val="00927822"/>
    <w:rsid w:val="00973D74"/>
    <w:rsid w:val="00A06B20"/>
    <w:rsid w:val="00A30A7A"/>
    <w:rsid w:val="00A61CCC"/>
    <w:rsid w:val="00A72A32"/>
    <w:rsid w:val="00AB7535"/>
    <w:rsid w:val="00AD477C"/>
    <w:rsid w:val="00AE4178"/>
    <w:rsid w:val="00B5647E"/>
    <w:rsid w:val="00B76462"/>
    <w:rsid w:val="00D82095"/>
    <w:rsid w:val="00D833E1"/>
    <w:rsid w:val="00D865AE"/>
    <w:rsid w:val="00E16C9D"/>
    <w:rsid w:val="00EE2A21"/>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3919"/>
  <w15:docId w15:val="{88FCE94E-0094-544C-AA9E-8AFDB2D4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25"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204" w:line="259" w:lineRule="auto"/>
      <w:ind w:left="10" w:hanging="10"/>
      <w:outlineLvl w:val="0"/>
    </w:pPr>
    <w:rPr>
      <w:rFonts w:ascii="Calibri" w:eastAsia="Calibri" w:hAnsi="Calibri" w:cs="Calibri"/>
      <w:b/>
      <w:color w:val="000000"/>
      <w:sz w:val="22"/>
    </w:rPr>
  </w:style>
  <w:style w:type="paragraph" w:styleId="Heading2">
    <w:name w:val="heading 2"/>
    <w:next w:val="Normal"/>
    <w:link w:val="Heading2Char"/>
    <w:uiPriority w:val="9"/>
    <w:unhideWhenUsed/>
    <w:qFormat/>
    <w:pPr>
      <w:keepNext/>
      <w:keepLines/>
      <w:spacing w:after="204" w:line="259" w:lineRule="auto"/>
      <w:ind w:left="10" w:hanging="10"/>
      <w:outlineLvl w:val="1"/>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paragraph" w:styleId="ListParagraph">
    <w:name w:val="List Paragraph"/>
    <w:basedOn w:val="Normal"/>
    <w:uiPriority w:val="34"/>
    <w:qFormat/>
    <w:rsid w:val="00973D74"/>
    <w:pPr>
      <w:ind w:left="720"/>
      <w:contextualSpacing/>
    </w:pPr>
  </w:style>
  <w:style w:type="table" w:styleId="TableGrid">
    <w:name w:val="Table Grid"/>
    <w:basedOn w:val="TableNormal"/>
    <w:uiPriority w:val="39"/>
    <w:rsid w:val="00973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16C9D"/>
  </w:style>
  <w:style w:type="character" w:styleId="CommentReference">
    <w:name w:val="annotation reference"/>
    <w:basedOn w:val="DefaultParagraphFont"/>
    <w:uiPriority w:val="99"/>
    <w:semiHidden/>
    <w:unhideWhenUsed/>
    <w:rsid w:val="00086A4D"/>
    <w:rPr>
      <w:sz w:val="16"/>
      <w:szCs w:val="16"/>
    </w:rPr>
  </w:style>
  <w:style w:type="paragraph" w:styleId="CommentText">
    <w:name w:val="annotation text"/>
    <w:basedOn w:val="Normal"/>
    <w:link w:val="CommentTextChar"/>
    <w:uiPriority w:val="99"/>
    <w:unhideWhenUsed/>
    <w:rsid w:val="00086A4D"/>
    <w:pPr>
      <w:spacing w:line="240" w:lineRule="auto"/>
    </w:pPr>
    <w:rPr>
      <w:sz w:val="20"/>
      <w:szCs w:val="20"/>
    </w:rPr>
  </w:style>
  <w:style w:type="character" w:customStyle="1" w:styleId="CommentTextChar">
    <w:name w:val="Comment Text Char"/>
    <w:basedOn w:val="DefaultParagraphFont"/>
    <w:link w:val="CommentText"/>
    <w:uiPriority w:val="99"/>
    <w:rsid w:val="00086A4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86A4D"/>
    <w:rPr>
      <w:b/>
      <w:bCs/>
    </w:rPr>
  </w:style>
  <w:style w:type="character" w:customStyle="1" w:styleId="CommentSubjectChar">
    <w:name w:val="Comment Subject Char"/>
    <w:basedOn w:val="CommentTextChar"/>
    <w:link w:val="CommentSubject"/>
    <w:uiPriority w:val="99"/>
    <w:semiHidden/>
    <w:rsid w:val="00086A4D"/>
    <w:rPr>
      <w:rFonts w:ascii="Times New Roman" w:eastAsia="Times New Roman" w:hAnsi="Times New Roman" w:cs="Times New Roman"/>
      <w:b/>
      <w:bCs/>
      <w:color w:val="000000"/>
      <w:sz w:val="20"/>
      <w:szCs w:val="20"/>
    </w:rPr>
  </w:style>
  <w:style w:type="paragraph" w:styleId="Revision">
    <w:name w:val="Revision"/>
    <w:hidden/>
    <w:uiPriority w:val="99"/>
    <w:semiHidden/>
    <w:rsid w:val="00086A4D"/>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3211">
      <w:bodyDiv w:val="1"/>
      <w:marLeft w:val="0"/>
      <w:marRight w:val="0"/>
      <w:marTop w:val="0"/>
      <w:marBottom w:val="0"/>
      <w:divBdr>
        <w:top w:val="none" w:sz="0" w:space="0" w:color="auto"/>
        <w:left w:val="none" w:sz="0" w:space="0" w:color="auto"/>
        <w:bottom w:val="none" w:sz="0" w:space="0" w:color="auto"/>
        <w:right w:val="none" w:sz="0" w:space="0" w:color="auto"/>
      </w:divBdr>
    </w:div>
    <w:div w:id="1002203730">
      <w:bodyDiv w:val="1"/>
      <w:marLeft w:val="0"/>
      <w:marRight w:val="0"/>
      <w:marTop w:val="0"/>
      <w:marBottom w:val="0"/>
      <w:divBdr>
        <w:top w:val="none" w:sz="0" w:space="0" w:color="auto"/>
        <w:left w:val="none" w:sz="0" w:space="0" w:color="auto"/>
        <w:bottom w:val="none" w:sz="0" w:space="0" w:color="auto"/>
        <w:right w:val="none" w:sz="0" w:space="0" w:color="auto"/>
      </w:divBdr>
    </w:div>
    <w:div w:id="1018893981">
      <w:bodyDiv w:val="1"/>
      <w:marLeft w:val="0"/>
      <w:marRight w:val="0"/>
      <w:marTop w:val="0"/>
      <w:marBottom w:val="0"/>
      <w:divBdr>
        <w:top w:val="none" w:sz="0" w:space="0" w:color="auto"/>
        <w:left w:val="none" w:sz="0" w:space="0" w:color="auto"/>
        <w:bottom w:val="none" w:sz="0" w:space="0" w:color="auto"/>
        <w:right w:val="none" w:sz="0" w:space="0" w:color="auto"/>
      </w:divBdr>
    </w:div>
    <w:div w:id="1250389111">
      <w:bodyDiv w:val="1"/>
      <w:marLeft w:val="0"/>
      <w:marRight w:val="0"/>
      <w:marTop w:val="0"/>
      <w:marBottom w:val="0"/>
      <w:divBdr>
        <w:top w:val="none" w:sz="0" w:space="0" w:color="auto"/>
        <w:left w:val="none" w:sz="0" w:space="0" w:color="auto"/>
        <w:bottom w:val="none" w:sz="0" w:space="0" w:color="auto"/>
        <w:right w:val="none" w:sz="0" w:space="0" w:color="auto"/>
      </w:divBdr>
    </w:div>
    <w:div w:id="1580409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Microsoft Word - Online CPH 2021 - Circular.pdf</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Online CPH 2021 - Circular.pdf</dc:title>
  <dc:subject/>
  <dc:creator>Anuja Pandey</dc:creator>
  <cp:keywords/>
  <cp:lastModifiedBy>Sriram Rajagopal</cp:lastModifiedBy>
  <cp:revision>46</cp:revision>
  <dcterms:created xsi:type="dcterms:W3CDTF">2023-02-10T06:48:00Z</dcterms:created>
  <dcterms:modified xsi:type="dcterms:W3CDTF">2023-11-02T08:15:00Z</dcterms:modified>
</cp:coreProperties>
</file>